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AE5" w:rsidRDefault="009F2486" w:rsidP="00F0741F">
      <w:pPr>
        <w:jc w:val="center"/>
        <w:rPr>
          <w:sz w:val="56"/>
          <w:szCs w:val="56"/>
          <w:u w:val="double"/>
        </w:rPr>
      </w:pPr>
      <w:r>
        <w:rPr>
          <w:noProof/>
          <w:sz w:val="56"/>
          <w:szCs w:val="56"/>
          <w:u w:val="double"/>
          <w:lang w:eastAsia="en-AU"/>
        </w:rPr>
        <w:pict>
          <v:shapetype id="_x0000_t202" coordsize="21600,21600" o:spt="202" path="m,l,21600r21600,l21600,xe">
            <v:stroke joinstyle="miter"/>
            <v:path gradientshapeok="t" o:connecttype="rect"/>
          </v:shapetype>
          <v:shape id="_x0000_s1049" type="#_x0000_t202" style="position:absolute;left:0;text-align:left;margin-left:153.5pt;margin-top:297.4pt;width:117.05pt;height:214.15pt;z-index:251674624">
            <v:textbox style="mso-next-textbox:#_x0000_s1049">
              <w:txbxContent>
                <w:p w:rsidR="009D5AFF" w:rsidRPr="002B6AA3" w:rsidRDefault="009D5AFF" w:rsidP="00840477">
                  <w:pPr>
                    <w:rPr>
                      <w:sz w:val="18"/>
                      <w:szCs w:val="18"/>
                    </w:rPr>
                  </w:pPr>
                  <w:r w:rsidRPr="002B6AA3">
                    <w:rPr>
                      <w:sz w:val="18"/>
                      <w:szCs w:val="18"/>
                    </w:rPr>
                    <w:t>Students achieving lower bands are supported to achieve relevant stage outcomes in numeracy.</w:t>
                  </w:r>
                </w:p>
                <w:p w:rsidR="009D5AFF" w:rsidRPr="002B6AA3" w:rsidRDefault="009D5AFF" w:rsidP="00840477">
                  <w:pPr>
                    <w:rPr>
                      <w:sz w:val="18"/>
                      <w:szCs w:val="18"/>
                    </w:rPr>
                  </w:pPr>
                </w:p>
                <w:p w:rsidR="009D5AFF" w:rsidRPr="002B6AA3" w:rsidRDefault="009D5AFF" w:rsidP="00840477">
                  <w:pPr>
                    <w:rPr>
                      <w:sz w:val="18"/>
                      <w:szCs w:val="18"/>
                    </w:rPr>
                  </w:pPr>
                  <w:r w:rsidRPr="002B6AA3">
                    <w:rPr>
                      <w:sz w:val="18"/>
                      <w:szCs w:val="18"/>
                    </w:rPr>
                    <w:t>Students achieving higher bands are encouraged and supported to reach their full potential in numeracy.</w:t>
                  </w:r>
                </w:p>
                <w:p w:rsidR="009D5AFF" w:rsidRPr="002B6AA3" w:rsidRDefault="009D5AFF" w:rsidP="00840477">
                  <w:pPr>
                    <w:rPr>
                      <w:sz w:val="18"/>
                      <w:szCs w:val="18"/>
                    </w:rPr>
                  </w:pPr>
                </w:p>
                <w:p w:rsidR="009D5AFF" w:rsidRPr="002B6AA3" w:rsidRDefault="009D5AFF" w:rsidP="00840477">
                  <w:pPr>
                    <w:rPr>
                      <w:sz w:val="18"/>
                      <w:szCs w:val="18"/>
                    </w:rPr>
                  </w:pPr>
                  <w:r w:rsidRPr="002B6AA3">
                    <w:rPr>
                      <w:sz w:val="18"/>
                      <w:szCs w:val="18"/>
                    </w:rPr>
                    <w:t>Consistency in teacher judgement in assessment and reporting is evident.</w:t>
                  </w:r>
                </w:p>
                <w:p w:rsidR="009D5AFF" w:rsidRPr="001448C8" w:rsidRDefault="009D5AFF" w:rsidP="00445797">
                  <w:pPr>
                    <w:rPr>
                      <w:szCs w:val="20"/>
                    </w:rPr>
                  </w:pPr>
                </w:p>
              </w:txbxContent>
            </v:textbox>
          </v:shape>
        </w:pict>
      </w:r>
      <w:r>
        <w:rPr>
          <w:noProof/>
          <w:sz w:val="56"/>
          <w:szCs w:val="56"/>
          <w:u w:val="double"/>
          <w:lang w:eastAsia="en-AU"/>
        </w:rPr>
        <w:pict>
          <v:shape id="_x0000_s1142" type="#_x0000_t202" style="position:absolute;left:0;text-align:left;margin-left:659.05pt;margin-top:297.4pt;width:120pt;height:209.75pt;z-index:251768832">
            <v:textbox style="mso-next-textbox:#_x0000_s1142">
              <w:txbxContent>
                <w:p w:rsidR="009D5AFF" w:rsidRPr="002B6AA3" w:rsidRDefault="009D5AFF" w:rsidP="002B6AA3">
                  <w:pPr>
                    <w:rPr>
                      <w:sz w:val="18"/>
                      <w:szCs w:val="18"/>
                    </w:rPr>
                  </w:pPr>
                  <w:r w:rsidRPr="002B6AA3">
                    <w:rPr>
                      <w:sz w:val="18"/>
                      <w:szCs w:val="18"/>
                    </w:rPr>
                    <w:t>The wellbeing needs of individual students are supported</w:t>
                  </w:r>
                </w:p>
                <w:p w:rsidR="009D5AFF" w:rsidRDefault="009D5AFF" w:rsidP="002B6AA3">
                  <w:pPr>
                    <w:rPr>
                      <w:sz w:val="18"/>
                      <w:szCs w:val="18"/>
                    </w:rPr>
                  </w:pPr>
                </w:p>
                <w:p w:rsidR="009D5AFF" w:rsidRPr="002B6AA3" w:rsidRDefault="009D5AFF" w:rsidP="002B6AA3">
                  <w:pPr>
                    <w:rPr>
                      <w:sz w:val="18"/>
                      <w:szCs w:val="18"/>
                    </w:rPr>
                  </w:pPr>
                  <w:r w:rsidRPr="002B6AA3">
                    <w:rPr>
                      <w:sz w:val="18"/>
                      <w:szCs w:val="18"/>
                    </w:rPr>
                    <w:t xml:space="preserve">Leadership is developed throughout the </w:t>
                  </w:r>
                  <w:proofErr w:type="gramStart"/>
                  <w:r w:rsidRPr="002B6AA3">
                    <w:rPr>
                      <w:sz w:val="18"/>
                      <w:szCs w:val="18"/>
                    </w:rPr>
                    <w:t xml:space="preserve">school </w:t>
                  </w:r>
                  <w:r>
                    <w:rPr>
                      <w:sz w:val="18"/>
                      <w:szCs w:val="18"/>
                    </w:rPr>
                    <w:t xml:space="preserve"> through</w:t>
                  </w:r>
                  <w:proofErr w:type="gramEnd"/>
                  <w:r>
                    <w:rPr>
                      <w:sz w:val="18"/>
                      <w:szCs w:val="18"/>
                    </w:rPr>
                    <w:t xml:space="preserve"> </w:t>
                  </w:r>
                  <w:r w:rsidRPr="002B6AA3">
                    <w:rPr>
                      <w:sz w:val="18"/>
                      <w:szCs w:val="18"/>
                    </w:rPr>
                    <w:t>Student Council, School Executive, Opportunities for Year 5/6</w:t>
                  </w:r>
                </w:p>
              </w:txbxContent>
            </v:textbox>
          </v:shape>
        </w:pict>
      </w:r>
      <w:r>
        <w:rPr>
          <w:noProof/>
          <w:sz w:val="56"/>
          <w:szCs w:val="56"/>
          <w:u w:val="double"/>
          <w:lang w:eastAsia="en-AU"/>
        </w:rPr>
        <w:pict>
          <v:shapetype id="_x0000_t32" coordsize="21600,21600" o:spt="32" o:oned="t" path="m,l21600,21600e" filled="f">
            <v:path arrowok="t" fillok="f" o:connecttype="none"/>
            <o:lock v:ext="edit" shapetype="t"/>
          </v:shapetype>
          <v:shape id="_x0000_s1143" type="#_x0000_t32" style="position:absolute;left:0;text-align:left;margin-left:378.55pt;margin-top:192.8pt;width:.75pt;height:29.25pt;z-index:251769856" o:connectortype="straight">
            <v:stroke endarrow="block"/>
          </v:shape>
        </w:pict>
      </w:r>
      <w:r>
        <w:rPr>
          <w:noProof/>
          <w:sz w:val="56"/>
          <w:szCs w:val="56"/>
          <w:u w:val="double"/>
          <w:lang w:eastAsia="en-AU"/>
        </w:rPr>
        <w:pict>
          <v:shape id="_x0000_s1054" type="#_x0000_t32" style="position:absolute;left:0;text-align:left;margin-left:539.05pt;margin-top:192.8pt;width:.75pt;height:29.25pt;z-index:251679744" o:connectortype="straight">
            <v:stroke endarrow="block"/>
          </v:shape>
        </w:pict>
      </w:r>
      <w:r>
        <w:rPr>
          <w:noProof/>
          <w:sz w:val="56"/>
          <w:szCs w:val="56"/>
          <w:u w:val="double"/>
          <w:lang w:eastAsia="en-AU"/>
        </w:rPr>
        <w:pict>
          <v:shape id="_x0000_s1053" type="#_x0000_t32" style="position:absolute;left:0;text-align:left;margin-left:212.8pt;margin-top:187.55pt;width:.75pt;height:29.25pt;z-index:251678720" o:connectortype="straight">
            <v:stroke endarrow="block"/>
          </v:shape>
        </w:pict>
      </w:r>
      <w:r>
        <w:rPr>
          <w:noProof/>
          <w:sz w:val="56"/>
          <w:szCs w:val="56"/>
          <w:u w:val="double"/>
          <w:lang w:eastAsia="en-AU"/>
        </w:rPr>
        <w:pict>
          <v:shape id="_x0000_s1051" type="#_x0000_t202" style="position:absolute;left:0;text-align:left;margin-left:480.5pt;margin-top:297.4pt;width:122.3pt;height:214.15pt;z-index:251676672">
            <v:textbox style="mso-next-textbox:#_x0000_s1051">
              <w:txbxContent>
                <w:p w:rsidR="009D5AFF" w:rsidRPr="002B6AA3" w:rsidRDefault="009D5AFF" w:rsidP="002B6AA3">
                  <w:pPr>
                    <w:rPr>
                      <w:sz w:val="18"/>
                      <w:szCs w:val="18"/>
                    </w:rPr>
                  </w:pPr>
                  <w:r w:rsidRPr="002B6AA3">
                    <w:rPr>
                      <w:sz w:val="18"/>
                      <w:szCs w:val="18"/>
                    </w:rPr>
                    <w:t xml:space="preserve">Differentiated Quality Teaching programs are implemented to </w:t>
                  </w:r>
                  <w:proofErr w:type="gramStart"/>
                  <w:r w:rsidRPr="002B6AA3">
                    <w:rPr>
                      <w:sz w:val="18"/>
                      <w:szCs w:val="18"/>
                    </w:rPr>
                    <w:t xml:space="preserve">meet </w:t>
                  </w:r>
                  <w:r>
                    <w:rPr>
                      <w:sz w:val="18"/>
                      <w:szCs w:val="18"/>
                    </w:rPr>
                    <w:t xml:space="preserve"> individual</w:t>
                  </w:r>
                  <w:proofErr w:type="gramEnd"/>
                  <w:r>
                    <w:rPr>
                      <w:sz w:val="18"/>
                      <w:szCs w:val="18"/>
                    </w:rPr>
                    <w:t xml:space="preserve"> </w:t>
                  </w:r>
                  <w:r w:rsidRPr="002B6AA3">
                    <w:rPr>
                      <w:sz w:val="18"/>
                      <w:szCs w:val="18"/>
                    </w:rPr>
                    <w:t>student needs</w:t>
                  </w:r>
                </w:p>
                <w:p w:rsidR="009D5AFF" w:rsidRPr="002B6AA3" w:rsidRDefault="009D5AFF" w:rsidP="002B6AA3">
                  <w:pPr>
                    <w:rPr>
                      <w:sz w:val="18"/>
                      <w:szCs w:val="18"/>
                    </w:rPr>
                  </w:pPr>
                </w:p>
                <w:p w:rsidR="009D5AFF" w:rsidRPr="002B6AA3" w:rsidRDefault="009D5AFF" w:rsidP="002B6AA3">
                  <w:pPr>
                    <w:rPr>
                      <w:sz w:val="18"/>
                      <w:szCs w:val="18"/>
                    </w:rPr>
                  </w:pPr>
                  <w:r w:rsidRPr="002B6AA3">
                    <w:rPr>
                      <w:sz w:val="18"/>
                      <w:szCs w:val="18"/>
                    </w:rPr>
                    <w:t>Class teachers better cater for the individual academic, behaviour, social and physical needs of students.</w:t>
                  </w:r>
                </w:p>
              </w:txbxContent>
            </v:textbox>
          </v:shape>
        </w:pict>
      </w:r>
      <w:r>
        <w:rPr>
          <w:noProof/>
          <w:sz w:val="56"/>
          <w:szCs w:val="56"/>
          <w:u w:val="double"/>
          <w:lang w:eastAsia="en-AU"/>
        </w:rPr>
        <w:pict>
          <v:oval id="_x0000_s1141" style="position:absolute;left:0;text-align:left;margin-left:640.3pt;margin-top:225.8pt;width:140.25pt;height:48.1pt;z-index:251767808" fillcolor="#4f81bd [3204]" strokecolor="#f2f2f2 [3041]" strokeweight="3pt">
            <v:shadow on="t" type="perspective" color="#243f60 [1604]" opacity=".5" offset="1pt" offset2="-1pt"/>
            <v:textbox>
              <w:txbxContent>
                <w:p w:rsidR="009D5AFF" w:rsidRPr="00840477" w:rsidRDefault="009D5AFF" w:rsidP="00840477">
                  <w:pPr>
                    <w:rPr>
                      <w:rFonts w:ascii="Arial" w:hAnsi="Arial" w:cs="Arial"/>
                      <w:color w:val="FFFFFF" w:themeColor="background1"/>
                    </w:rPr>
                  </w:pPr>
                  <w:r w:rsidRPr="00840477">
                    <w:rPr>
                      <w:rFonts w:ascii="Arial" w:hAnsi="Arial" w:cs="Arial"/>
                      <w:color w:val="FFFFFF" w:themeColor="background1"/>
                    </w:rPr>
                    <w:t>Student Welfare</w:t>
                  </w:r>
                </w:p>
              </w:txbxContent>
            </v:textbox>
          </v:oval>
        </w:pict>
      </w:r>
      <w:r>
        <w:rPr>
          <w:noProof/>
          <w:sz w:val="56"/>
          <w:szCs w:val="56"/>
          <w:u w:val="double"/>
          <w:lang w:eastAsia="en-AU"/>
        </w:rPr>
        <w:pict>
          <v:oval id="_x0000_s1047" style="position:absolute;left:0;text-align:left;margin-left:464.7pt;margin-top:225.8pt;width:148.55pt;height:45.85pt;z-index:251672576" fillcolor="#4f81bd [3204]" strokecolor="#f2f2f2 [3041]" strokeweight="3pt">
            <v:shadow on="t" type="perspective" color="#243f60 [1604]" opacity=".5" offset="1pt" offset2="-1pt"/>
            <v:textbox>
              <w:txbxContent>
                <w:p w:rsidR="009D5AFF" w:rsidRPr="00840477" w:rsidRDefault="009D5AFF" w:rsidP="00840477">
                  <w:pPr>
                    <w:jc w:val="center"/>
                    <w:rPr>
                      <w:rFonts w:ascii="Arial" w:hAnsi="Arial" w:cs="Arial"/>
                      <w:color w:val="FFFFFF" w:themeColor="background1"/>
                      <w:sz w:val="20"/>
                      <w:szCs w:val="20"/>
                    </w:rPr>
                  </w:pPr>
                  <w:r w:rsidRPr="00840477">
                    <w:rPr>
                      <w:rFonts w:ascii="Arial" w:hAnsi="Arial" w:cs="Arial"/>
                      <w:color w:val="FFFFFF" w:themeColor="background1"/>
                      <w:sz w:val="20"/>
                      <w:szCs w:val="20"/>
                    </w:rPr>
                    <w:t>Learning Support and Engagement</w:t>
                  </w:r>
                </w:p>
              </w:txbxContent>
            </v:textbox>
          </v:oval>
        </w:pict>
      </w:r>
      <w:r>
        <w:rPr>
          <w:noProof/>
          <w:sz w:val="56"/>
          <w:szCs w:val="56"/>
          <w:u w:val="double"/>
          <w:lang w:eastAsia="en-AU"/>
        </w:rPr>
        <w:pict>
          <v:oval id="_x0000_s1044" style="position:absolute;left:0;text-align:left;margin-left:305.05pt;margin-top:220.55pt;width:140.25pt;height:48.1pt;z-index:251671552" fillcolor="#4f81bd [3204]" strokecolor="#f2f2f2 [3041]" strokeweight="3pt">
            <v:shadow on="t" type="perspective" color="#243f60 [1604]" opacity=".5" offset="1pt" offset2="-1pt"/>
            <v:textbox>
              <w:txbxContent>
                <w:p w:rsidR="009D5AFF" w:rsidRPr="00840477" w:rsidRDefault="009D5AFF" w:rsidP="00445797">
                  <w:pPr>
                    <w:rPr>
                      <w:rFonts w:ascii="Arial" w:hAnsi="Arial" w:cs="Arial"/>
                      <w:color w:val="FFFFFF" w:themeColor="background1"/>
                      <w:sz w:val="32"/>
                      <w:szCs w:val="32"/>
                    </w:rPr>
                  </w:pPr>
                  <w:r w:rsidRPr="00840477">
                    <w:rPr>
                      <w:rFonts w:ascii="Arial" w:hAnsi="Arial" w:cs="Arial"/>
                      <w:color w:val="FFFFFF" w:themeColor="background1"/>
                      <w:sz w:val="32"/>
                      <w:szCs w:val="32"/>
                    </w:rPr>
                    <w:t>Technology</w:t>
                  </w:r>
                </w:p>
              </w:txbxContent>
            </v:textbox>
          </v:oval>
        </w:pict>
      </w:r>
      <w:r>
        <w:rPr>
          <w:noProof/>
          <w:sz w:val="56"/>
          <w:szCs w:val="56"/>
          <w:u w:val="double"/>
          <w:lang w:eastAsia="en-AU"/>
        </w:rPr>
        <w:pict>
          <v:oval id="_x0000_s1043" style="position:absolute;left:0;text-align:left;margin-left:146pt;margin-top:222.05pt;width:128.3pt;height:47.35pt;z-index:251670528" fillcolor="#4f81bd [3204]" strokecolor="#f2f2f2 [3041]" strokeweight="3pt">
            <v:shadow on="t" type="perspective" color="#243f60 [1604]" opacity=".5" offset="1pt" offset2="-1pt"/>
            <v:textbox>
              <w:txbxContent>
                <w:p w:rsidR="009D5AFF" w:rsidRPr="00965054" w:rsidRDefault="009D5AFF" w:rsidP="00445797">
                  <w:pPr>
                    <w:rPr>
                      <w:rFonts w:ascii="Arial" w:hAnsi="Arial" w:cs="Arial"/>
                      <w:color w:val="FFFFFF" w:themeColor="background1"/>
                      <w:sz w:val="32"/>
                      <w:szCs w:val="32"/>
                    </w:rPr>
                  </w:pPr>
                  <w:r w:rsidRPr="00965054">
                    <w:rPr>
                      <w:rFonts w:ascii="Arial" w:hAnsi="Arial" w:cs="Arial"/>
                      <w:color w:val="FFFFFF" w:themeColor="background1"/>
                      <w:sz w:val="32"/>
                      <w:szCs w:val="32"/>
                    </w:rPr>
                    <w:t>Numeracy</w:t>
                  </w:r>
                </w:p>
              </w:txbxContent>
            </v:textbox>
          </v:oval>
        </w:pict>
      </w:r>
      <w:r>
        <w:rPr>
          <w:noProof/>
          <w:sz w:val="56"/>
          <w:szCs w:val="56"/>
          <w:u w:val="double"/>
          <w:lang w:eastAsia="en-AU"/>
        </w:rPr>
        <w:pict>
          <v:shape id="_x0000_s1050" type="#_x0000_t202" style="position:absolute;left:0;text-align:left;margin-left:313.3pt;margin-top:297.4pt;width:122.25pt;height:214.15pt;z-index:251675648">
            <v:textbox style="mso-next-textbox:#_x0000_s1050">
              <w:txbxContent>
                <w:p w:rsidR="009D5AFF" w:rsidRPr="002B6AA3" w:rsidRDefault="009D5AFF" w:rsidP="00840477">
                  <w:pPr>
                    <w:rPr>
                      <w:sz w:val="18"/>
                      <w:szCs w:val="18"/>
                    </w:rPr>
                  </w:pPr>
                  <w:r w:rsidRPr="002B6AA3">
                    <w:rPr>
                      <w:sz w:val="18"/>
                      <w:szCs w:val="18"/>
                    </w:rPr>
                    <w:t xml:space="preserve">Student engagement in ICT supports achievement of relevant stage outcomes </w:t>
                  </w:r>
                </w:p>
                <w:p w:rsidR="009D5AFF" w:rsidRPr="002B6AA3" w:rsidRDefault="009D5AFF" w:rsidP="00840477">
                  <w:pPr>
                    <w:rPr>
                      <w:sz w:val="18"/>
                      <w:szCs w:val="18"/>
                    </w:rPr>
                  </w:pPr>
                </w:p>
                <w:p w:rsidR="009D5AFF" w:rsidRPr="002B6AA3" w:rsidRDefault="009D5AFF" w:rsidP="00840477">
                  <w:pPr>
                    <w:rPr>
                      <w:sz w:val="18"/>
                      <w:szCs w:val="18"/>
                    </w:rPr>
                  </w:pPr>
                  <w:r w:rsidRPr="002B6AA3">
                    <w:rPr>
                      <w:sz w:val="18"/>
                      <w:szCs w:val="18"/>
                    </w:rPr>
                    <w:t>Professional learning supports staff in delivering quality teaching in ICT.</w:t>
                  </w:r>
                </w:p>
                <w:p w:rsidR="009D5AFF" w:rsidRPr="002B6AA3" w:rsidRDefault="009D5AFF" w:rsidP="00840477">
                  <w:pPr>
                    <w:rPr>
                      <w:sz w:val="18"/>
                      <w:szCs w:val="18"/>
                    </w:rPr>
                  </w:pPr>
                </w:p>
                <w:p w:rsidR="009D5AFF" w:rsidRPr="002B6AA3" w:rsidRDefault="009D5AFF" w:rsidP="00840477">
                  <w:pPr>
                    <w:rPr>
                      <w:sz w:val="18"/>
                      <w:szCs w:val="18"/>
                    </w:rPr>
                  </w:pPr>
                  <w:r w:rsidRPr="002B6AA3">
                    <w:rPr>
                      <w:sz w:val="18"/>
                      <w:szCs w:val="18"/>
                    </w:rPr>
                    <w:t>The community is engaged and more aware of the role of ICT in teaching and learning</w:t>
                  </w:r>
                </w:p>
              </w:txbxContent>
            </v:textbox>
          </v:shape>
        </w:pict>
      </w:r>
      <w:r>
        <w:rPr>
          <w:noProof/>
          <w:sz w:val="56"/>
          <w:szCs w:val="56"/>
          <w:u w:val="double"/>
          <w:lang w:eastAsia="en-AU"/>
        </w:rPr>
        <w:pict>
          <v:oval id="_x0000_s1042" style="position:absolute;left:0;text-align:left;margin-left:-13.7pt;margin-top:222.05pt;width:139.5pt;height:46.6pt;z-index:251669504" fillcolor="#4f81bd [3204]" strokecolor="#f2f2f2 [3041]" strokeweight="3pt">
            <v:shadow on="t" type="perspective" color="#243f60 [1604]" opacity=".5" offset="1pt" offset2="-1pt"/>
            <v:textbox>
              <w:txbxContent>
                <w:p w:rsidR="009D5AFF" w:rsidRPr="00965054" w:rsidRDefault="009D5AFF" w:rsidP="00445797">
                  <w:pPr>
                    <w:rPr>
                      <w:rFonts w:ascii="Arial" w:hAnsi="Arial" w:cs="Arial"/>
                      <w:color w:val="FFFFFF" w:themeColor="background1"/>
                      <w:sz w:val="32"/>
                      <w:szCs w:val="32"/>
                    </w:rPr>
                  </w:pPr>
                  <w:r w:rsidRPr="00965054">
                    <w:rPr>
                      <w:rFonts w:ascii="Arial" w:hAnsi="Arial" w:cs="Arial"/>
                      <w:color w:val="FFFFFF" w:themeColor="background1"/>
                      <w:sz w:val="32"/>
                      <w:szCs w:val="32"/>
                    </w:rPr>
                    <w:t>Literacy</w:t>
                  </w:r>
                </w:p>
              </w:txbxContent>
            </v:textbox>
          </v:oval>
        </w:pict>
      </w:r>
      <w:r>
        <w:rPr>
          <w:noProof/>
          <w:sz w:val="56"/>
          <w:szCs w:val="56"/>
          <w:u w:val="double"/>
          <w:lang w:eastAsia="en-AU"/>
        </w:rPr>
        <w:pict>
          <v:shape id="_x0000_s1048" type="#_x0000_t202" style="position:absolute;left:0;text-align:left;margin-left:-4.7pt;margin-top:297.4pt;width:120pt;height:214.15pt;z-index:251673600">
            <v:textbox style="mso-next-textbox:#_x0000_s1048">
              <w:txbxContent>
                <w:p w:rsidR="009D5AFF" w:rsidRPr="002B6AA3" w:rsidRDefault="009D5AFF" w:rsidP="00840477">
                  <w:pPr>
                    <w:rPr>
                      <w:sz w:val="18"/>
                      <w:szCs w:val="18"/>
                    </w:rPr>
                  </w:pPr>
                  <w:r w:rsidRPr="002B6AA3">
                    <w:rPr>
                      <w:sz w:val="18"/>
                      <w:szCs w:val="18"/>
                    </w:rPr>
                    <w:t xml:space="preserve">Levels of literacy </w:t>
                  </w:r>
                  <w:r>
                    <w:rPr>
                      <w:sz w:val="18"/>
                      <w:szCs w:val="18"/>
                    </w:rPr>
                    <w:t>achievement for every student are</w:t>
                  </w:r>
                  <w:r w:rsidRPr="002B6AA3">
                    <w:rPr>
                      <w:sz w:val="18"/>
                      <w:szCs w:val="18"/>
                    </w:rPr>
                    <w:t xml:space="preserve"> increased.</w:t>
                  </w:r>
                </w:p>
                <w:p w:rsidR="009D5AFF" w:rsidRPr="002B6AA3" w:rsidRDefault="009D5AFF" w:rsidP="00840477">
                  <w:pPr>
                    <w:rPr>
                      <w:sz w:val="18"/>
                      <w:szCs w:val="18"/>
                    </w:rPr>
                  </w:pPr>
                </w:p>
                <w:p w:rsidR="009D5AFF" w:rsidRPr="002B6AA3" w:rsidRDefault="009D5AFF" w:rsidP="00840477">
                  <w:pPr>
                    <w:rPr>
                      <w:sz w:val="18"/>
                      <w:szCs w:val="18"/>
                    </w:rPr>
                  </w:pPr>
                  <w:r w:rsidRPr="002B6AA3">
                    <w:rPr>
                      <w:sz w:val="18"/>
                      <w:szCs w:val="18"/>
                    </w:rPr>
                    <w:t xml:space="preserve">Effective whole school strategies for teaching, learning and assessment in literacy are implemented. </w:t>
                  </w:r>
                </w:p>
                <w:p w:rsidR="009D5AFF" w:rsidRPr="002B6AA3" w:rsidRDefault="009D5AFF" w:rsidP="00840477">
                  <w:pPr>
                    <w:rPr>
                      <w:sz w:val="18"/>
                      <w:szCs w:val="18"/>
                    </w:rPr>
                  </w:pPr>
                </w:p>
                <w:p w:rsidR="009D5AFF" w:rsidRPr="002B6AA3" w:rsidRDefault="009D5AFF" w:rsidP="00840477">
                  <w:pPr>
                    <w:rPr>
                      <w:sz w:val="18"/>
                      <w:szCs w:val="18"/>
                    </w:rPr>
                  </w:pPr>
                  <w:r w:rsidRPr="002B6AA3">
                    <w:rPr>
                      <w:sz w:val="18"/>
                      <w:szCs w:val="18"/>
                    </w:rPr>
                    <w:t>Effective assessment strategies inform teaching and learning</w:t>
                  </w:r>
                </w:p>
                <w:p w:rsidR="009D5AFF" w:rsidRPr="002B6AA3" w:rsidRDefault="009D5AFF" w:rsidP="00840477">
                  <w:pPr>
                    <w:rPr>
                      <w:sz w:val="18"/>
                      <w:szCs w:val="18"/>
                    </w:rPr>
                  </w:pPr>
                </w:p>
                <w:p w:rsidR="009D5AFF" w:rsidRPr="002B6AA3" w:rsidRDefault="009D5AFF" w:rsidP="00840477">
                  <w:pPr>
                    <w:rPr>
                      <w:sz w:val="18"/>
                      <w:szCs w:val="18"/>
                    </w:rPr>
                  </w:pPr>
                  <w:r w:rsidRPr="002B6AA3">
                    <w:rPr>
                      <w:sz w:val="18"/>
                      <w:szCs w:val="18"/>
                    </w:rPr>
                    <w:t>Quality class programs for literacy that integrate ICT and Ab Ed perspectives and effectively differentiated learning are provided by every teacher.</w:t>
                  </w:r>
                </w:p>
                <w:p w:rsidR="009D5AFF" w:rsidRPr="001448C8" w:rsidRDefault="009D5AFF" w:rsidP="00445797">
                  <w:pPr>
                    <w:rPr>
                      <w:sz w:val="22"/>
                      <w:szCs w:val="22"/>
                    </w:rPr>
                  </w:pPr>
                </w:p>
              </w:txbxContent>
            </v:textbox>
          </v:shape>
        </w:pict>
      </w:r>
      <w:r>
        <w:rPr>
          <w:noProof/>
          <w:sz w:val="56"/>
          <w:szCs w:val="56"/>
          <w:u w:val="double"/>
          <w:lang w:eastAsia="en-AU"/>
        </w:rPr>
        <w:pict>
          <v:oval id="_x0000_s1040" style="position:absolute;left:0;text-align:left;margin-left:55.5pt;margin-top:93.8pt;width:693pt;height:99pt;z-index:251668480" fillcolor="#4f81bd [3204]" strokecolor="#f2f2f2 [3041]" strokeweight="3pt">
            <v:shadow on="t" type="perspective" color="#243f60 [1604]" opacity=".5" offset="1pt" offset2="-1pt"/>
            <v:textbox>
              <w:txbxContent>
                <w:p w:rsidR="009D5AFF" w:rsidRPr="00B275CB" w:rsidRDefault="009D5AFF" w:rsidP="00445797">
                  <w:pPr>
                    <w:jc w:val="center"/>
                    <w:rPr>
                      <w:rFonts w:ascii="Arial" w:hAnsi="Arial" w:cs="Arial"/>
                      <w:color w:val="FFFFFF" w:themeColor="background1"/>
                      <w:sz w:val="96"/>
                      <w:szCs w:val="96"/>
                    </w:rPr>
                  </w:pPr>
                  <w:r w:rsidRPr="00B275CB">
                    <w:rPr>
                      <w:rFonts w:ascii="Arial" w:hAnsi="Arial" w:cs="Arial"/>
                      <w:color w:val="FFFFFF" w:themeColor="background1"/>
                      <w:sz w:val="96"/>
                      <w:szCs w:val="96"/>
                    </w:rPr>
                    <w:t>Quality Teaching</w:t>
                  </w:r>
                </w:p>
              </w:txbxContent>
            </v:textbox>
          </v:oval>
        </w:pict>
      </w:r>
      <w:r>
        <w:rPr>
          <w:noProof/>
          <w:sz w:val="56"/>
          <w:szCs w:val="56"/>
          <w:u w:val="double"/>
          <w:lang w:eastAsia="en-AU"/>
        </w:rPr>
        <w:pict>
          <v:shape id="_x0000_s1052" type="#_x0000_t32" style="position:absolute;left:0;text-align:left;margin-left:67.3pt;margin-top:177.05pt;width:48pt;height:45pt;flip:x;z-index:251677696" o:connectortype="straight">
            <v:stroke endarrow="block"/>
          </v:shape>
        </w:pict>
      </w:r>
      <w:r>
        <w:rPr>
          <w:noProof/>
          <w:sz w:val="56"/>
          <w:szCs w:val="56"/>
          <w:u w:val="double"/>
          <w:lang w:eastAsia="en-AU"/>
        </w:rPr>
        <w:pict>
          <v:shape id="_x0000_s1055" type="#_x0000_t32" style="position:absolute;left:0;text-align:left;margin-left:659.05pt;margin-top:180.8pt;width:66pt;height:45pt;z-index:251680768" o:connectortype="straight">
            <v:stroke endarrow="block"/>
          </v:shape>
        </w:pict>
      </w:r>
      <w:r w:rsidR="00F0741F" w:rsidRPr="00F0741F">
        <w:rPr>
          <w:sz w:val="56"/>
          <w:szCs w:val="56"/>
          <w:u w:val="double"/>
        </w:rPr>
        <w:t xml:space="preserve">2012 – 2014 School </w:t>
      </w:r>
      <w:proofErr w:type="gramStart"/>
      <w:r w:rsidR="00F0741F" w:rsidRPr="00F0741F">
        <w:rPr>
          <w:sz w:val="56"/>
          <w:szCs w:val="56"/>
          <w:u w:val="double"/>
        </w:rPr>
        <w:t>Plan</w:t>
      </w:r>
      <w:proofErr w:type="gramEnd"/>
      <w:r w:rsidR="00F0741F" w:rsidRPr="00F0741F">
        <w:rPr>
          <w:sz w:val="56"/>
          <w:szCs w:val="56"/>
          <w:u w:val="double"/>
        </w:rPr>
        <w:t xml:space="preserve"> – </w:t>
      </w:r>
      <w:proofErr w:type="spellStart"/>
      <w:r w:rsidR="00F0741F" w:rsidRPr="00F0741F">
        <w:rPr>
          <w:sz w:val="56"/>
          <w:szCs w:val="56"/>
          <w:u w:val="double"/>
        </w:rPr>
        <w:t>Tomaree</w:t>
      </w:r>
      <w:proofErr w:type="spellEnd"/>
      <w:r w:rsidR="00F0741F" w:rsidRPr="00F0741F">
        <w:rPr>
          <w:sz w:val="56"/>
          <w:szCs w:val="56"/>
          <w:u w:val="double"/>
        </w:rPr>
        <w:t xml:space="preserve"> Public School</w:t>
      </w:r>
    </w:p>
    <w:p w:rsidR="002435F4" w:rsidRPr="00F0741F" w:rsidRDefault="005B4AE5" w:rsidP="00F0741F">
      <w:pPr>
        <w:jc w:val="center"/>
        <w:rPr>
          <w:sz w:val="56"/>
          <w:szCs w:val="56"/>
          <w:u w:val="double"/>
        </w:rPr>
      </w:pPr>
      <w:r>
        <w:rPr>
          <w:sz w:val="56"/>
          <w:szCs w:val="56"/>
          <w:u w:val="double"/>
        </w:rPr>
        <w:t>Iterations 2013</w:t>
      </w:r>
      <w:r w:rsidR="002435F4" w:rsidRPr="00F0741F">
        <w:rPr>
          <w:sz w:val="56"/>
          <w:szCs w:val="56"/>
          <w:u w:val="double"/>
        </w:rPr>
        <w:br w:type="page"/>
      </w:r>
    </w:p>
    <w:tbl>
      <w:tblPr>
        <w:tblpPr w:leftFromText="180" w:rightFromText="180" w:vertAnchor="page" w:horzAnchor="page" w:tblpX="638" w:tblpY="5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1134"/>
        <w:gridCol w:w="8613"/>
      </w:tblGrid>
      <w:tr w:rsidR="00A33156" w:rsidRPr="006C5120" w:rsidTr="00445797">
        <w:tc>
          <w:tcPr>
            <w:tcW w:w="15809" w:type="dxa"/>
            <w:gridSpan w:val="3"/>
            <w:shd w:val="clear" w:color="auto" w:fill="DBE5F1"/>
          </w:tcPr>
          <w:p w:rsidR="00A33156" w:rsidRPr="006C5120" w:rsidRDefault="00A33156" w:rsidP="00445797">
            <w:r w:rsidRPr="006C5120">
              <w:lastRenderedPageBreak/>
              <w:t>SCHOOL CONTEXT</w:t>
            </w:r>
          </w:p>
        </w:tc>
      </w:tr>
      <w:tr w:rsidR="00A33156" w:rsidRPr="006C5120" w:rsidTr="00445797">
        <w:tc>
          <w:tcPr>
            <w:tcW w:w="15809" w:type="dxa"/>
            <w:gridSpan w:val="3"/>
          </w:tcPr>
          <w:p w:rsidR="0044200A" w:rsidRPr="00F142AC" w:rsidRDefault="0044200A" w:rsidP="0044200A">
            <w:pPr>
              <w:rPr>
                <w:sz w:val="18"/>
                <w:szCs w:val="18"/>
              </w:rPr>
            </w:pPr>
            <w:r w:rsidRPr="00F142AC">
              <w:rPr>
                <w:sz w:val="18"/>
                <w:szCs w:val="18"/>
              </w:rPr>
              <w:t xml:space="preserve">Tomaree Public School has a population of </w:t>
            </w:r>
            <w:r w:rsidR="005B4AE5">
              <w:rPr>
                <w:sz w:val="18"/>
                <w:szCs w:val="18"/>
              </w:rPr>
              <w:t>467 which includes 21</w:t>
            </w:r>
            <w:r w:rsidRPr="00F142AC">
              <w:rPr>
                <w:sz w:val="18"/>
                <w:szCs w:val="18"/>
              </w:rPr>
              <w:t xml:space="preserve"> students in 3 Multicategorical Special Ed</w:t>
            </w:r>
            <w:r w:rsidR="00F466E7">
              <w:rPr>
                <w:sz w:val="18"/>
                <w:szCs w:val="18"/>
              </w:rPr>
              <w:t>ucation classes, 7% LBOTE, 5.7%</w:t>
            </w:r>
            <w:r w:rsidR="002B6AA3">
              <w:rPr>
                <w:sz w:val="18"/>
                <w:szCs w:val="18"/>
              </w:rPr>
              <w:t xml:space="preserve"> Aboriginal and </w:t>
            </w:r>
            <w:r w:rsidR="0091191B">
              <w:rPr>
                <w:sz w:val="18"/>
                <w:szCs w:val="18"/>
              </w:rPr>
              <w:t>12</w:t>
            </w:r>
            <w:r w:rsidR="00BD7D2D">
              <w:rPr>
                <w:sz w:val="18"/>
                <w:szCs w:val="18"/>
              </w:rPr>
              <w:t xml:space="preserve">% Defence. There is high </w:t>
            </w:r>
            <w:r w:rsidRPr="00F142AC">
              <w:rPr>
                <w:sz w:val="18"/>
                <w:szCs w:val="18"/>
              </w:rPr>
              <w:t xml:space="preserve">mobility </w:t>
            </w:r>
            <w:r w:rsidR="00BD7D2D">
              <w:rPr>
                <w:sz w:val="18"/>
                <w:szCs w:val="18"/>
              </w:rPr>
              <w:t xml:space="preserve">of students </w:t>
            </w:r>
            <w:r w:rsidRPr="00F142AC">
              <w:rPr>
                <w:sz w:val="18"/>
                <w:szCs w:val="18"/>
              </w:rPr>
              <w:t>which is attributed to Defence movement, lifestyle and employment opportunities in a peninsula community. School enrolments fluctuate throughout the year, with a large growth experienced in 2011. Parents have high expectations and are actively involved in the school. The community is supportive of school programs and initiatives and ha</w:t>
            </w:r>
            <w:r w:rsidR="004F1A77">
              <w:rPr>
                <w:sz w:val="18"/>
                <w:szCs w:val="18"/>
              </w:rPr>
              <w:t xml:space="preserve">s an active P&amp;C which operates </w:t>
            </w:r>
            <w:r w:rsidRPr="00F142AC">
              <w:rPr>
                <w:sz w:val="18"/>
                <w:szCs w:val="18"/>
              </w:rPr>
              <w:t>the school canteen and uniform shop through dedicated and committed volunteers.</w:t>
            </w:r>
          </w:p>
          <w:p w:rsidR="0044200A" w:rsidRPr="00F142AC" w:rsidRDefault="0044200A" w:rsidP="0044200A">
            <w:pPr>
              <w:rPr>
                <w:sz w:val="18"/>
                <w:szCs w:val="18"/>
              </w:rPr>
            </w:pPr>
            <w:r w:rsidRPr="00F142AC">
              <w:rPr>
                <w:sz w:val="18"/>
                <w:szCs w:val="18"/>
              </w:rPr>
              <w:t>Tomaree has an ongoing focus on improvement in achievement of literacy and numeracy outcomes for all students.  There is also a commitment to integration of ICT and Quality Teaching across all Key Learning Areas.</w:t>
            </w:r>
            <w:r w:rsidR="00425B4F">
              <w:rPr>
                <w:sz w:val="18"/>
                <w:szCs w:val="18"/>
              </w:rPr>
              <w:t xml:space="preserve"> </w:t>
            </w:r>
            <w:r w:rsidR="00440798">
              <w:rPr>
                <w:sz w:val="18"/>
                <w:szCs w:val="18"/>
              </w:rPr>
              <w:t>School based assessment data supports ongoing improvement trends while t</w:t>
            </w:r>
            <w:r w:rsidR="00425B4F">
              <w:rPr>
                <w:sz w:val="18"/>
                <w:szCs w:val="18"/>
              </w:rPr>
              <w:t>he average progress for matched Students in Year 5 excee</w:t>
            </w:r>
            <w:r w:rsidR="0029530F">
              <w:rPr>
                <w:sz w:val="18"/>
                <w:szCs w:val="18"/>
              </w:rPr>
              <w:t>ds state percentages in Reading</w:t>
            </w:r>
            <w:r w:rsidR="00425B4F">
              <w:rPr>
                <w:sz w:val="18"/>
                <w:szCs w:val="18"/>
              </w:rPr>
              <w:t xml:space="preserve"> and Numeracy, with growth in boys in Numeracy significantly exceeding</w:t>
            </w:r>
            <w:r w:rsidR="0029530F">
              <w:rPr>
                <w:sz w:val="18"/>
                <w:szCs w:val="18"/>
              </w:rPr>
              <w:t xml:space="preserve"> State levels.</w:t>
            </w:r>
            <w:r w:rsidR="007B49B8">
              <w:rPr>
                <w:sz w:val="18"/>
                <w:szCs w:val="18"/>
              </w:rPr>
              <w:t xml:space="preserve">  Growth in Spelling and Punctuation and Grammar is only slightly below state percentages.</w:t>
            </w:r>
            <w:r w:rsidR="0029530F">
              <w:rPr>
                <w:sz w:val="18"/>
                <w:szCs w:val="18"/>
              </w:rPr>
              <w:t xml:space="preserve"> </w:t>
            </w:r>
            <w:r w:rsidR="007B49B8">
              <w:rPr>
                <w:sz w:val="18"/>
                <w:szCs w:val="18"/>
              </w:rPr>
              <w:t>Our challenge over the next three years will be to move our children from the Middle bands to the top bands in NAPLAN</w:t>
            </w:r>
            <w:r w:rsidR="00440798">
              <w:rPr>
                <w:sz w:val="18"/>
                <w:szCs w:val="18"/>
              </w:rPr>
              <w:t>. The schools focus on differentiated learning in classrooms and assessment and tracking of data will have a significant impact on Teacher Professional Learning over the next three years.</w:t>
            </w:r>
          </w:p>
          <w:p w:rsidR="0044200A" w:rsidRPr="00F142AC" w:rsidRDefault="0044200A" w:rsidP="0044200A">
            <w:pPr>
              <w:rPr>
                <w:sz w:val="18"/>
                <w:szCs w:val="18"/>
              </w:rPr>
            </w:pPr>
            <w:r w:rsidRPr="00F142AC">
              <w:rPr>
                <w:sz w:val="18"/>
                <w:szCs w:val="18"/>
              </w:rPr>
              <w:t xml:space="preserve">The school regularly reviews all welfare practices and in 2011 implemented a whole school program to improve the social and emotional wellbeing of students. The school values and beliefs which were identified and ratified by student council, staff and community members in 2007 remain a basis for all behaviour management and student welfare in our school. </w:t>
            </w:r>
          </w:p>
          <w:p w:rsidR="00A33156" w:rsidRPr="00F142AC" w:rsidRDefault="0044200A" w:rsidP="00445797">
            <w:pPr>
              <w:rPr>
                <w:sz w:val="20"/>
                <w:szCs w:val="20"/>
              </w:rPr>
            </w:pPr>
            <w:r w:rsidRPr="00F142AC">
              <w:rPr>
                <w:sz w:val="18"/>
                <w:szCs w:val="18"/>
              </w:rPr>
              <w:t>Tomaree Public School enjoys the benefits of a shared site with Tomaree High School and TAFE to provide opportunities for students through middle school and extension programs in selected curriculum areas and improved access to a variety of resources and technology which enhance engagement and outcomes for students.</w:t>
            </w:r>
          </w:p>
        </w:tc>
      </w:tr>
      <w:tr w:rsidR="00A33156" w:rsidRPr="006C5120" w:rsidTr="00445797">
        <w:tc>
          <w:tcPr>
            <w:tcW w:w="6062" w:type="dxa"/>
            <w:shd w:val="clear" w:color="auto" w:fill="8DB3E2"/>
          </w:tcPr>
          <w:p w:rsidR="00A33156" w:rsidRPr="006C5120" w:rsidRDefault="00A33156" w:rsidP="00445797">
            <w:r w:rsidRPr="006C5120">
              <w:t>SCHOOL IDENTIFIED PRIORITY AREA/S</w:t>
            </w:r>
          </w:p>
        </w:tc>
        <w:tc>
          <w:tcPr>
            <w:tcW w:w="9747" w:type="dxa"/>
            <w:gridSpan w:val="2"/>
            <w:shd w:val="clear" w:color="auto" w:fill="8DB3E2"/>
          </w:tcPr>
          <w:p w:rsidR="00A33156" w:rsidRPr="006C5120" w:rsidRDefault="00A33156" w:rsidP="00445797">
            <w:r w:rsidRPr="006C5120">
              <w:t>INTENDED OUTCOME/S</w:t>
            </w:r>
          </w:p>
        </w:tc>
      </w:tr>
      <w:tr w:rsidR="00A33156" w:rsidRPr="006C5120" w:rsidTr="00445797">
        <w:tc>
          <w:tcPr>
            <w:tcW w:w="6062" w:type="dxa"/>
          </w:tcPr>
          <w:p w:rsidR="00A33156" w:rsidRPr="006C5120" w:rsidRDefault="00A33156" w:rsidP="00445797"/>
          <w:p w:rsidR="00A33156" w:rsidRPr="0044200A" w:rsidRDefault="0044200A" w:rsidP="0044200A">
            <w:pPr>
              <w:pStyle w:val="ListParagraph"/>
              <w:numPr>
                <w:ilvl w:val="0"/>
                <w:numId w:val="7"/>
              </w:numPr>
              <w:rPr>
                <w:sz w:val="36"/>
                <w:szCs w:val="36"/>
              </w:rPr>
            </w:pPr>
            <w:r w:rsidRPr="0044200A">
              <w:rPr>
                <w:sz w:val="36"/>
                <w:szCs w:val="36"/>
              </w:rPr>
              <w:t>Literacy</w:t>
            </w:r>
          </w:p>
          <w:p w:rsidR="0044200A" w:rsidRPr="0044200A" w:rsidRDefault="0044200A" w:rsidP="0044200A">
            <w:pPr>
              <w:pStyle w:val="ListParagraph"/>
              <w:numPr>
                <w:ilvl w:val="0"/>
                <w:numId w:val="7"/>
              </w:numPr>
              <w:rPr>
                <w:sz w:val="36"/>
                <w:szCs w:val="36"/>
              </w:rPr>
            </w:pPr>
            <w:r w:rsidRPr="0044200A">
              <w:rPr>
                <w:sz w:val="36"/>
                <w:szCs w:val="36"/>
              </w:rPr>
              <w:t>Numeracy</w:t>
            </w:r>
          </w:p>
          <w:p w:rsidR="0044200A" w:rsidRPr="0044200A" w:rsidRDefault="0044200A" w:rsidP="0044200A">
            <w:pPr>
              <w:pStyle w:val="ListParagraph"/>
              <w:numPr>
                <w:ilvl w:val="0"/>
                <w:numId w:val="7"/>
              </w:numPr>
              <w:rPr>
                <w:sz w:val="36"/>
                <w:szCs w:val="36"/>
              </w:rPr>
            </w:pPr>
            <w:r w:rsidRPr="0044200A">
              <w:rPr>
                <w:sz w:val="36"/>
                <w:szCs w:val="36"/>
              </w:rPr>
              <w:t>ICT</w:t>
            </w:r>
          </w:p>
          <w:p w:rsidR="009B3DFC" w:rsidRDefault="00840477" w:rsidP="00445797">
            <w:pPr>
              <w:pStyle w:val="ListParagraph"/>
              <w:numPr>
                <w:ilvl w:val="0"/>
                <w:numId w:val="7"/>
              </w:numPr>
              <w:rPr>
                <w:sz w:val="36"/>
                <w:szCs w:val="36"/>
              </w:rPr>
            </w:pPr>
            <w:r>
              <w:rPr>
                <w:sz w:val="36"/>
                <w:szCs w:val="36"/>
              </w:rPr>
              <w:t>Learning S</w:t>
            </w:r>
            <w:r w:rsidR="009B3DFC">
              <w:rPr>
                <w:sz w:val="36"/>
                <w:szCs w:val="36"/>
              </w:rPr>
              <w:t xml:space="preserve">upport and </w:t>
            </w:r>
            <w:r w:rsidR="0044200A" w:rsidRPr="0044200A">
              <w:rPr>
                <w:sz w:val="36"/>
                <w:szCs w:val="36"/>
              </w:rPr>
              <w:t>Engagement</w:t>
            </w:r>
          </w:p>
          <w:p w:rsidR="00A33156" w:rsidRPr="0044200A" w:rsidRDefault="009B3DFC" w:rsidP="00445797">
            <w:pPr>
              <w:pStyle w:val="ListParagraph"/>
              <w:numPr>
                <w:ilvl w:val="0"/>
                <w:numId w:val="7"/>
              </w:numPr>
              <w:rPr>
                <w:sz w:val="36"/>
                <w:szCs w:val="36"/>
              </w:rPr>
            </w:pPr>
            <w:r>
              <w:rPr>
                <w:sz w:val="36"/>
                <w:szCs w:val="36"/>
              </w:rPr>
              <w:t>Student Welfare</w:t>
            </w:r>
            <w:r w:rsidR="0044200A" w:rsidRPr="0044200A">
              <w:rPr>
                <w:sz w:val="36"/>
                <w:szCs w:val="36"/>
              </w:rPr>
              <w:t xml:space="preserve"> </w:t>
            </w:r>
          </w:p>
          <w:p w:rsidR="00A33156" w:rsidRPr="006C5120" w:rsidRDefault="00A33156" w:rsidP="00445797"/>
        </w:tc>
        <w:tc>
          <w:tcPr>
            <w:tcW w:w="9747" w:type="dxa"/>
            <w:gridSpan w:val="2"/>
          </w:tcPr>
          <w:p w:rsidR="00A33156" w:rsidRPr="00F142AC" w:rsidRDefault="00F70C3D" w:rsidP="00445797">
            <w:pPr>
              <w:numPr>
                <w:ilvl w:val="0"/>
                <w:numId w:val="1"/>
              </w:numPr>
              <w:rPr>
                <w:sz w:val="18"/>
                <w:szCs w:val="18"/>
              </w:rPr>
            </w:pPr>
            <w:r w:rsidRPr="00F142AC">
              <w:rPr>
                <w:sz w:val="18"/>
                <w:szCs w:val="18"/>
              </w:rPr>
              <w:t>L</w:t>
            </w:r>
            <w:r w:rsidR="0004025B" w:rsidRPr="00F142AC">
              <w:rPr>
                <w:sz w:val="18"/>
                <w:szCs w:val="18"/>
              </w:rPr>
              <w:t>evels of literacy achievement for every student</w:t>
            </w:r>
            <w:r w:rsidR="002B6AA3">
              <w:rPr>
                <w:sz w:val="18"/>
                <w:szCs w:val="18"/>
              </w:rPr>
              <w:t xml:space="preserve"> are</w:t>
            </w:r>
            <w:r w:rsidRPr="00F142AC">
              <w:rPr>
                <w:sz w:val="18"/>
                <w:szCs w:val="18"/>
              </w:rPr>
              <w:t xml:space="preserve"> increase</w:t>
            </w:r>
            <w:r w:rsidR="00B512B4" w:rsidRPr="00F142AC">
              <w:rPr>
                <w:sz w:val="18"/>
                <w:szCs w:val="18"/>
              </w:rPr>
              <w:t>d</w:t>
            </w:r>
            <w:r w:rsidR="0004025B" w:rsidRPr="00F142AC">
              <w:rPr>
                <w:sz w:val="18"/>
                <w:szCs w:val="18"/>
              </w:rPr>
              <w:t>.</w:t>
            </w:r>
          </w:p>
          <w:p w:rsidR="00A33156" w:rsidRPr="00F142AC" w:rsidRDefault="002B6AA3" w:rsidP="00445797">
            <w:pPr>
              <w:numPr>
                <w:ilvl w:val="0"/>
                <w:numId w:val="1"/>
              </w:numPr>
              <w:rPr>
                <w:sz w:val="18"/>
                <w:szCs w:val="18"/>
              </w:rPr>
            </w:pPr>
            <w:r w:rsidRPr="00F142AC">
              <w:rPr>
                <w:sz w:val="18"/>
                <w:szCs w:val="18"/>
              </w:rPr>
              <w:t>Effective whole school strategies for teaching, learning and assessment in literacy are</w:t>
            </w:r>
            <w:r w:rsidR="00F70C3D" w:rsidRPr="00F142AC">
              <w:rPr>
                <w:sz w:val="18"/>
                <w:szCs w:val="18"/>
              </w:rPr>
              <w:t xml:space="preserve"> implemented</w:t>
            </w:r>
            <w:r w:rsidR="0004025B" w:rsidRPr="00F142AC">
              <w:rPr>
                <w:sz w:val="18"/>
                <w:szCs w:val="18"/>
              </w:rPr>
              <w:t xml:space="preserve">. </w:t>
            </w:r>
          </w:p>
          <w:p w:rsidR="00F70C3D" w:rsidRPr="00F142AC" w:rsidRDefault="00F70C3D" w:rsidP="00445797">
            <w:pPr>
              <w:numPr>
                <w:ilvl w:val="0"/>
                <w:numId w:val="1"/>
              </w:numPr>
              <w:rPr>
                <w:sz w:val="18"/>
                <w:szCs w:val="18"/>
              </w:rPr>
            </w:pPr>
            <w:r w:rsidRPr="00F142AC">
              <w:rPr>
                <w:sz w:val="18"/>
                <w:szCs w:val="18"/>
              </w:rPr>
              <w:t>Effe</w:t>
            </w:r>
            <w:r w:rsidR="00B512B4" w:rsidRPr="00F142AC">
              <w:rPr>
                <w:sz w:val="18"/>
                <w:szCs w:val="18"/>
              </w:rPr>
              <w:t>ctive assessment strategies</w:t>
            </w:r>
            <w:r w:rsidRPr="00F142AC">
              <w:rPr>
                <w:sz w:val="18"/>
                <w:szCs w:val="18"/>
              </w:rPr>
              <w:t xml:space="preserve"> inform teaching and learning</w:t>
            </w:r>
          </w:p>
          <w:p w:rsidR="00A33156" w:rsidRPr="00F142AC" w:rsidRDefault="00F70C3D" w:rsidP="00445797">
            <w:pPr>
              <w:numPr>
                <w:ilvl w:val="0"/>
                <w:numId w:val="1"/>
              </w:numPr>
              <w:rPr>
                <w:sz w:val="18"/>
                <w:szCs w:val="18"/>
              </w:rPr>
            </w:pPr>
            <w:r w:rsidRPr="00F142AC">
              <w:rPr>
                <w:sz w:val="18"/>
                <w:szCs w:val="18"/>
              </w:rPr>
              <w:t>Q</w:t>
            </w:r>
            <w:r w:rsidR="0004025B" w:rsidRPr="00F142AC">
              <w:rPr>
                <w:sz w:val="18"/>
                <w:szCs w:val="18"/>
              </w:rPr>
              <w:t>uality class programs for literacy that integrate ICT and Ab</w:t>
            </w:r>
            <w:r w:rsidR="00961230">
              <w:rPr>
                <w:sz w:val="18"/>
                <w:szCs w:val="18"/>
              </w:rPr>
              <w:t>original</w:t>
            </w:r>
            <w:r w:rsidR="0004025B" w:rsidRPr="00F142AC">
              <w:rPr>
                <w:sz w:val="18"/>
                <w:szCs w:val="18"/>
              </w:rPr>
              <w:t xml:space="preserve"> Ed</w:t>
            </w:r>
            <w:r w:rsidR="00961230">
              <w:rPr>
                <w:sz w:val="18"/>
                <w:szCs w:val="18"/>
              </w:rPr>
              <w:t xml:space="preserve">ucation </w:t>
            </w:r>
            <w:r w:rsidR="0004025B" w:rsidRPr="00F142AC">
              <w:rPr>
                <w:sz w:val="18"/>
                <w:szCs w:val="18"/>
              </w:rPr>
              <w:t>perspectives and effectively differentiate</w:t>
            </w:r>
            <w:r w:rsidR="003929EC" w:rsidRPr="00F142AC">
              <w:rPr>
                <w:sz w:val="18"/>
                <w:szCs w:val="18"/>
              </w:rPr>
              <w:t>d</w:t>
            </w:r>
            <w:r w:rsidR="0004025B" w:rsidRPr="00F142AC">
              <w:rPr>
                <w:sz w:val="18"/>
                <w:szCs w:val="18"/>
              </w:rPr>
              <w:t xml:space="preserve"> learning</w:t>
            </w:r>
            <w:r w:rsidR="00B512B4" w:rsidRPr="00F142AC">
              <w:rPr>
                <w:sz w:val="18"/>
                <w:szCs w:val="18"/>
              </w:rPr>
              <w:t xml:space="preserve"> are</w:t>
            </w:r>
            <w:r w:rsidRPr="00F142AC">
              <w:rPr>
                <w:sz w:val="18"/>
                <w:szCs w:val="18"/>
              </w:rPr>
              <w:t xml:space="preserve"> provided by every teacher</w:t>
            </w:r>
            <w:r w:rsidR="0004025B" w:rsidRPr="00F142AC">
              <w:rPr>
                <w:sz w:val="18"/>
                <w:szCs w:val="18"/>
              </w:rPr>
              <w:t>.</w:t>
            </w:r>
          </w:p>
          <w:p w:rsidR="00DF407D" w:rsidRPr="00F142AC" w:rsidRDefault="00DF407D" w:rsidP="00DF407D">
            <w:pPr>
              <w:numPr>
                <w:ilvl w:val="0"/>
                <w:numId w:val="1"/>
              </w:numPr>
              <w:rPr>
                <w:sz w:val="18"/>
                <w:szCs w:val="18"/>
              </w:rPr>
            </w:pPr>
            <w:r w:rsidRPr="00F142AC">
              <w:rPr>
                <w:sz w:val="18"/>
                <w:szCs w:val="18"/>
              </w:rPr>
              <w:t>Students achieving lower bands are supported to achieve relevant stage outcomes in numeracy.</w:t>
            </w:r>
          </w:p>
          <w:p w:rsidR="00DF407D" w:rsidRPr="00F142AC" w:rsidRDefault="00DF407D" w:rsidP="00DF407D">
            <w:pPr>
              <w:numPr>
                <w:ilvl w:val="0"/>
                <w:numId w:val="1"/>
              </w:numPr>
              <w:rPr>
                <w:sz w:val="18"/>
                <w:szCs w:val="18"/>
              </w:rPr>
            </w:pPr>
            <w:r w:rsidRPr="00F142AC">
              <w:rPr>
                <w:sz w:val="18"/>
                <w:szCs w:val="18"/>
              </w:rPr>
              <w:t>Students achieving higher bands are encouraged and supported to reach their full potential in numeracy.</w:t>
            </w:r>
          </w:p>
          <w:p w:rsidR="00DF407D" w:rsidRPr="00F142AC" w:rsidRDefault="00DF407D" w:rsidP="00DF407D">
            <w:pPr>
              <w:numPr>
                <w:ilvl w:val="0"/>
                <w:numId w:val="1"/>
              </w:numPr>
              <w:rPr>
                <w:sz w:val="18"/>
                <w:szCs w:val="18"/>
              </w:rPr>
            </w:pPr>
            <w:r w:rsidRPr="00F142AC">
              <w:rPr>
                <w:sz w:val="18"/>
                <w:szCs w:val="18"/>
              </w:rPr>
              <w:t>Consistency in teacher judgement in assessment and reporting is evident.</w:t>
            </w:r>
          </w:p>
          <w:p w:rsidR="00DF407D" w:rsidRPr="00F142AC" w:rsidRDefault="00DF407D" w:rsidP="00DF407D">
            <w:pPr>
              <w:numPr>
                <w:ilvl w:val="0"/>
                <w:numId w:val="1"/>
              </w:numPr>
              <w:rPr>
                <w:sz w:val="18"/>
                <w:szCs w:val="18"/>
              </w:rPr>
            </w:pPr>
            <w:r w:rsidRPr="00F142AC">
              <w:rPr>
                <w:sz w:val="18"/>
                <w:szCs w:val="18"/>
              </w:rPr>
              <w:t xml:space="preserve">Student engagement in ICT supports achievement of relevant stage outcomes </w:t>
            </w:r>
          </w:p>
          <w:p w:rsidR="00DF407D" w:rsidRPr="00F142AC" w:rsidRDefault="00DF407D" w:rsidP="00DF407D">
            <w:pPr>
              <w:numPr>
                <w:ilvl w:val="0"/>
                <w:numId w:val="1"/>
              </w:numPr>
              <w:rPr>
                <w:sz w:val="18"/>
                <w:szCs w:val="18"/>
              </w:rPr>
            </w:pPr>
            <w:r w:rsidRPr="00F142AC">
              <w:rPr>
                <w:sz w:val="18"/>
                <w:szCs w:val="18"/>
              </w:rPr>
              <w:t>Professional learning supports staff in delivering quality teaching in ICT.</w:t>
            </w:r>
          </w:p>
          <w:p w:rsidR="00DF407D" w:rsidRDefault="00DF407D" w:rsidP="00DF407D">
            <w:pPr>
              <w:numPr>
                <w:ilvl w:val="0"/>
                <w:numId w:val="1"/>
              </w:numPr>
              <w:rPr>
                <w:sz w:val="18"/>
                <w:szCs w:val="18"/>
              </w:rPr>
            </w:pPr>
            <w:r w:rsidRPr="00F142AC">
              <w:rPr>
                <w:sz w:val="18"/>
                <w:szCs w:val="18"/>
              </w:rPr>
              <w:t>The community is engaged and more aware of the role of ICT in teaching and learning</w:t>
            </w:r>
          </w:p>
          <w:p w:rsidR="005B4AE5" w:rsidRDefault="005B4AE5" w:rsidP="00DF407D">
            <w:pPr>
              <w:numPr>
                <w:ilvl w:val="0"/>
                <w:numId w:val="1"/>
              </w:numPr>
              <w:rPr>
                <w:sz w:val="18"/>
                <w:szCs w:val="18"/>
              </w:rPr>
            </w:pPr>
            <w:r>
              <w:rPr>
                <w:sz w:val="18"/>
                <w:szCs w:val="18"/>
              </w:rPr>
              <w:t>The well being needs of individual students are supported</w:t>
            </w:r>
          </w:p>
          <w:p w:rsidR="005B4AE5" w:rsidRPr="00F142AC" w:rsidRDefault="005B4AE5" w:rsidP="00DF407D">
            <w:pPr>
              <w:numPr>
                <w:ilvl w:val="0"/>
                <w:numId w:val="1"/>
              </w:numPr>
              <w:rPr>
                <w:sz w:val="18"/>
                <w:szCs w:val="18"/>
              </w:rPr>
            </w:pPr>
            <w:r>
              <w:rPr>
                <w:sz w:val="18"/>
                <w:szCs w:val="18"/>
              </w:rPr>
              <w:t>Student Leadership is developed throughout the school through Student Council, Student Executive and Years 5 &amp; 6 opportunities.</w:t>
            </w:r>
          </w:p>
          <w:p w:rsidR="00F142AC" w:rsidRPr="005B4AE5" w:rsidRDefault="00F142AC" w:rsidP="005B4AE5">
            <w:pPr>
              <w:numPr>
                <w:ilvl w:val="0"/>
                <w:numId w:val="1"/>
              </w:numPr>
              <w:tabs>
                <w:tab w:val="num" w:pos="720"/>
              </w:tabs>
              <w:rPr>
                <w:sz w:val="18"/>
                <w:szCs w:val="18"/>
              </w:rPr>
            </w:pPr>
            <w:r w:rsidRPr="00F142AC">
              <w:rPr>
                <w:sz w:val="18"/>
                <w:szCs w:val="18"/>
              </w:rPr>
              <w:t xml:space="preserve">Differentiated Quality Teaching programs are implemented to meet </w:t>
            </w:r>
            <w:r w:rsidR="005B4AE5">
              <w:rPr>
                <w:sz w:val="18"/>
                <w:szCs w:val="18"/>
              </w:rPr>
              <w:t xml:space="preserve">individual </w:t>
            </w:r>
            <w:r w:rsidRPr="00F142AC">
              <w:rPr>
                <w:sz w:val="18"/>
                <w:szCs w:val="18"/>
              </w:rPr>
              <w:t>student needs</w:t>
            </w:r>
          </w:p>
          <w:p w:rsidR="002F4FAA" w:rsidRPr="00AC031C" w:rsidRDefault="005B4AE5" w:rsidP="00AC031C">
            <w:pPr>
              <w:numPr>
                <w:ilvl w:val="0"/>
                <w:numId w:val="1"/>
              </w:numPr>
              <w:rPr>
                <w:sz w:val="18"/>
                <w:szCs w:val="18"/>
              </w:rPr>
            </w:pPr>
            <w:r>
              <w:rPr>
                <w:sz w:val="18"/>
                <w:szCs w:val="18"/>
              </w:rPr>
              <w:t>T</w:t>
            </w:r>
            <w:r w:rsidR="00F142AC" w:rsidRPr="004F1A77">
              <w:rPr>
                <w:sz w:val="18"/>
                <w:szCs w:val="18"/>
              </w:rPr>
              <w:t>he individual academic, behaviour</w:t>
            </w:r>
            <w:r>
              <w:rPr>
                <w:sz w:val="18"/>
                <w:szCs w:val="18"/>
              </w:rPr>
              <w:t>al</w:t>
            </w:r>
            <w:r w:rsidR="00F142AC" w:rsidRPr="004F1A77">
              <w:rPr>
                <w:sz w:val="18"/>
                <w:szCs w:val="18"/>
              </w:rPr>
              <w:t>, social and physical needs of students</w:t>
            </w:r>
            <w:r>
              <w:rPr>
                <w:sz w:val="18"/>
                <w:szCs w:val="18"/>
              </w:rPr>
              <w:t xml:space="preserve"> are effectively catered for by classroom teachers.</w:t>
            </w:r>
          </w:p>
        </w:tc>
      </w:tr>
      <w:tr w:rsidR="00A33156" w:rsidRPr="006C5120" w:rsidTr="00445797">
        <w:tc>
          <w:tcPr>
            <w:tcW w:w="15809" w:type="dxa"/>
            <w:gridSpan w:val="3"/>
            <w:shd w:val="clear" w:color="auto" w:fill="8DB3E2"/>
          </w:tcPr>
          <w:p w:rsidR="00A33156" w:rsidRPr="006C5120" w:rsidRDefault="009B3DFC" w:rsidP="00445797">
            <w:r>
              <w:t xml:space="preserve">Targets </w:t>
            </w:r>
          </w:p>
        </w:tc>
      </w:tr>
      <w:tr w:rsidR="00A33156" w:rsidRPr="006C5120" w:rsidTr="00F70C3D">
        <w:trPr>
          <w:trHeight w:val="2732"/>
        </w:trPr>
        <w:tc>
          <w:tcPr>
            <w:tcW w:w="15809" w:type="dxa"/>
            <w:gridSpan w:val="3"/>
          </w:tcPr>
          <w:p w:rsidR="003038DB" w:rsidRPr="009B3DFC" w:rsidRDefault="003B52D3" w:rsidP="009B3DFC">
            <w:pPr>
              <w:numPr>
                <w:ilvl w:val="0"/>
                <w:numId w:val="9"/>
              </w:numPr>
              <w:rPr>
                <w:sz w:val="20"/>
                <w:szCs w:val="20"/>
              </w:rPr>
            </w:pPr>
            <w:r>
              <w:rPr>
                <w:rFonts w:ascii="Arial" w:hAnsi="Arial" w:cs="Arial"/>
                <w:sz w:val="20"/>
                <w:szCs w:val="20"/>
              </w:rPr>
              <w:t>By the end of 2014,</w:t>
            </w:r>
            <w:r w:rsidR="00F466E7">
              <w:rPr>
                <w:rFonts w:ascii="Arial" w:hAnsi="Arial" w:cs="Arial"/>
                <w:sz w:val="20"/>
                <w:szCs w:val="20"/>
              </w:rPr>
              <w:t xml:space="preserve"> 75</w:t>
            </w:r>
            <w:r w:rsidR="009B3DFC" w:rsidRPr="009B3DFC">
              <w:rPr>
                <w:rFonts w:ascii="Arial" w:hAnsi="Arial" w:cs="Arial"/>
                <w:sz w:val="20"/>
                <w:szCs w:val="20"/>
              </w:rPr>
              <w:t>% of all students will achieve stage appropriate outcomes or higher according to school data.</w:t>
            </w:r>
          </w:p>
          <w:p w:rsidR="009B3DFC" w:rsidRPr="009B3DFC" w:rsidRDefault="00961230" w:rsidP="009B3DFC">
            <w:pPr>
              <w:numPr>
                <w:ilvl w:val="0"/>
                <w:numId w:val="9"/>
              </w:numPr>
              <w:rPr>
                <w:sz w:val="20"/>
                <w:szCs w:val="20"/>
              </w:rPr>
            </w:pPr>
            <w:r>
              <w:rPr>
                <w:rFonts w:ascii="Arial" w:hAnsi="Arial" w:cs="Arial"/>
                <w:sz w:val="20"/>
                <w:szCs w:val="20"/>
              </w:rPr>
              <w:t xml:space="preserve">In </w:t>
            </w:r>
            <w:r w:rsidR="003B52D3">
              <w:rPr>
                <w:rFonts w:ascii="Arial" w:hAnsi="Arial" w:cs="Arial"/>
                <w:sz w:val="20"/>
                <w:szCs w:val="20"/>
              </w:rPr>
              <w:t>2014</w:t>
            </w:r>
            <w:r w:rsidR="00F466E7">
              <w:rPr>
                <w:rFonts w:ascii="Arial" w:hAnsi="Arial" w:cs="Arial"/>
                <w:sz w:val="20"/>
                <w:szCs w:val="20"/>
              </w:rPr>
              <w:t>, 65</w:t>
            </w:r>
            <w:r w:rsidR="009B3DFC" w:rsidRPr="009B3DFC">
              <w:rPr>
                <w:rFonts w:ascii="Arial" w:hAnsi="Arial" w:cs="Arial"/>
                <w:sz w:val="20"/>
                <w:szCs w:val="20"/>
              </w:rPr>
              <w:t>% of Year 3 students will achieve B</w:t>
            </w:r>
            <w:r w:rsidR="00F466E7">
              <w:rPr>
                <w:rFonts w:ascii="Arial" w:hAnsi="Arial" w:cs="Arial"/>
                <w:sz w:val="20"/>
                <w:szCs w:val="20"/>
              </w:rPr>
              <w:t>and 4 or higher in NAPLAN and 58</w:t>
            </w:r>
            <w:r w:rsidR="009B3DFC" w:rsidRPr="009B3DFC">
              <w:rPr>
                <w:rFonts w:ascii="Arial" w:hAnsi="Arial" w:cs="Arial"/>
                <w:sz w:val="20"/>
                <w:szCs w:val="20"/>
              </w:rPr>
              <w:t>% of Year 5 stud</w:t>
            </w:r>
            <w:r w:rsidR="00F466E7">
              <w:rPr>
                <w:rFonts w:ascii="Arial" w:hAnsi="Arial" w:cs="Arial"/>
                <w:sz w:val="20"/>
                <w:szCs w:val="20"/>
              </w:rPr>
              <w:t>ents will achieve band 6 or higher in</w:t>
            </w:r>
            <w:r w:rsidR="009B3DFC" w:rsidRPr="009B3DFC">
              <w:rPr>
                <w:rFonts w:ascii="Arial" w:hAnsi="Arial" w:cs="Arial"/>
                <w:sz w:val="20"/>
                <w:szCs w:val="20"/>
              </w:rPr>
              <w:t xml:space="preserve"> Reading.</w:t>
            </w:r>
          </w:p>
          <w:p w:rsidR="009B3DFC" w:rsidRPr="009B3DFC" w:rsidRDefault="00961230" w:rsidP="009B3DFC">
            <w:pPr>
              <w:numPr>
                <w:ilvl w:val="0"/>
                <w:numId w:val="9"/>
              </w:numPr>
              <w:rPr>
                <w:sz w:val="20"/>
                <w:szCs w:val="20"/>
              </w:rPr>
            </w:pPr>
            <w:r>
              <w:rPr>
                <w:rFonts w:ascii="Arial" w:hAnsi="Arial" w:cs="Arial"/>
                <w:sz w:val="20"/>
                <w:szCs w:val="20"/>
              </w:rPr>
              <w:t xml:space="preserve">In </w:t>
            </w:r>
            <w:r w:rsidR="003B52D3">
              <w:rPr>
                <w:rFonts w:ascii="Arial" w:hAnsi="Arial" w:cs="Arial"/>
                <w:sz w:val="20"/>
                <w:szCs w:val="20"/>
              </w:rPr>
              <w:t>2014</w:t>
            </w:r>
            <w:r w:rsidR="009B3DFC" w:rsidRPr="009B3DFC">
              <w:rPr>
                <w:rFonts w:ascii="Arial" w:hAnsi="Arial" w:cs="Arial"/>
                <w:sz w:val="20"/>
                <w:szCs w:val="20"/>
              </w:rPr>
              <w:t>, the percentage of Year 3 and Year 5 students in the top two bands of NAPLAN will equal or better the state average in Writing.</w:t>
            </w:r>
          </w:p>
          <w:p w:rsidR="009B3DFC" w:rsidRPr="00537347" w:rsidRDefault="009B3DFC" w:rsidP="00537347">
            <w:pPr>
              <w:numPr>
                <w:ilvl w:val="0"/>
                <w:numId w:val="9"/>
              </w:numPr>
              <w:rPr>
                <w:sz w:val="20"/>
                <w:szCs w:val="20"/>
              </w:rPr>
            </w:pPr>
            <w:r w:rsidRPr="009B3DFC">
              <w:rPr>
                <w:rFonts w:ascii="Arial" w:hAnsi="Arial" w:cs="Arial"/>
                <w:sz w:val="20"/>
                <w:szCs w:val="20"/>
              </w:rPr>
              <w:t>All K-2 students will be placed on the Literacy continuum with learning activities differentiated accordingly</w:t>
            </w:r>
            <w:r w:rsidR="00537347">
              <w:rPr>
                <w:rFonts w:ascii="Arial" w:hAnsi="Arial" w:cs="Arial"/>
                <w:sz w:val="20"/>
                <w:szCs w:val="20"/>
              </w:rPr>
              <w:t xml:space="preserve"> and </w:t>
            </w:r>
            <w:proofErr w:type="gramStart"/>
            <w:r w:rsidRPr="00537347">
              <w:rPr>
                <w:rFonts w:ascii="Arial" w:hAnsi="Arial" w:cs="Arial"/>
                <w:sz w:val="20"/>
                <w:szCs w:val="20"/>
              </w:rPr>
              <w:t>years</w:t>
            </w:r>
            <w:proofErr w:type="gramEnd"/>
            <w:r w:rsidRPr="00537347">
              <w:rPr>
                <w:rFonts w:ascii="Arial" w:hAnsi="Arial" w:cs="Arial"/>
                <w:sz w:val="20"/>
                <w:szCs w:val="20"/>
              </w:rPr>
              <w:t xml:space="preserve"> 3-6 staff will incorporate the Literacy continuum in programming for all aspects of English.</w:t>
            </w:r>
          </w:p>
          <w:p w:rsidR="009B3DFC" w:rsidRPr="009B3DFC" w:rsidRDefault="009B3DFC" w:rsidP="009B3DFC">
            <w:pPr>
              <w:numPr>
                <w:ilvl w:val="0"/>
                <w:numId w:val="9"/>
              </w:numPr>
              <w:rPr>
                <w:sz w:val="20"/>
                <w:szCs w:val="20"/>
              </w:rPr>
            </w:pPr>
            <w:r w:rsidRPr="009B3DFC">
              <w:rPr>
                <w:rFonts w:ascii="Arial" w:hAnsi="Arial" w:cs="Arial"/>
                <w:sz w:val="20"/>
                <w:szCs w:val="20"/>
              </w:rPr>
              <w:t xml:space="preserve">All staff </w:t>
            </w:r>
            <w:r w:rsidR="0049060A">
              <w:rPr>
                <w:rFonts w:ascii="Arial" w:hAnsi="Arial" w:cs="Arial"/>
                <w:sz w:val="20"/>
                <w:szCs w:val="20"/>
              </w:rPr>
              <w:t xml:space="preserve">will be </w:t>
            </w:r>
            <w:r w:rsidRPr="009B3DFC">
              <w:rPr>
                <w:rFonts w:ascii="Arial" w:hAnsi="Arial" w:cs="Arial"/>
                <w:sz w:val="20"/>
                <w:szCs w:val="20"/>
              </w:rPr>
              <w:t>trained in the NSW syllabus for the Australian Curriculum</w:t>
            </w:r>
            <w:r w:rsidR="00F466E7">
              <w:rPr>
                <w:rFonts w:ascii="Arial" w:hAnsi="Arial" w:cs="Arial"/>
                <w:sz w:val="20"/>
                <w:szCs w:val="20"/>
              </w:rPr>
              <w:t xml:space="preserve"> in English</w:t>
            </w:r>
            <w:r w:rsidRPr="009B3DFC">
              <w:rPr>
                <w:rFonts w:ascii="Arial" w:hAnsi="Arial" w:cs="Arial"/>
                <w:sz w:val="20"/>
                <w:szCs w:val="20"/>
              </w:rPr>
              <w:t xml:space="preserve"> in </w:t>
            </w:r>
            <w:r w:rsidR="00F466E7">
              <w:rPr>
                <w:rFonts w:ascii="Arial" w:hAnsi="Arial" w:cs="Arial"/>
                <w:sz w:val="20"/>
                <w:szCs w:val="20"/>
              </w:rPr>
              <w:t>readiness for implementation in</w:t>
            </w:r>
            <w:r w:rsidRPr="009B3DFC">
              <w:rPr>
                <w:rFonts w:ascii="Arial" w:hAnsi="Arial" w:cs="Arial"/>
                <w:sz w:val="20"/>
                <w:szCs w:val="20"/>
              </w:rPr>
              <w:t xml:space="preserve"> 2014.</w:t>
            </w:r>
          </w:p>
          <w:p w:rsidR="009B3DFC" w:rsidRPr="009B3DFC" w:rsidRDefault="009B3DFC" w:rsidP="009B3DFC">
            <w:pPr>
              <w:numPr>
                <w:ilvl w:val="0"/>
                <w:numId w:val="9"/>
              </w:numPr>
              <w:rPr>
                <w:sz w:val="20"/>
                <w:szCs w:val="20"/>
              </w:rPr>
            </w:pPr>
            <w:r w:rsidRPr="009B3DFC">
              <w:rPr>
                <w:rFonts w:ascii="Arial" w:eastAsia="Times New Roman" w:hAnsi="Arial" w:cs="Arial"/>
                <w:color w:val="000000"/>
                <w:sz w:val="20"/>
                <w:szCs w:val="20"/>
                <w:lang w:eastAsia="en-AU"/>
              </w:rPr>
              <w:t>Increase the average percentage of Yr 3 and Yr 5 students in the top two performance bands for numeracy from 20.47% in year 3 to 21.47% and from 20.5% in year 5 to 21.5%</w:t>
            </w:r>
          </w:p>
          <w:p w:rsidR="009B3DFC" w:rsidRPr="009B3DFC" w:rsidRDefault="009B3DFC" w:rsidP="009B3DFC">
            <w:pPr>
              <w:numPr>
                <w:ilvl w:val="0"/>
                <w:numId w:val="9"/>
              </w:numPr>
              <w:rPr>
                <w:sz w:val="20"/>
                <w:szCs w:val="20"/>
              </w:rPr>
            </w:pPr>
            <w:r w:rsidRPr="009B3DFC">
              <w:rPr>
                <w:rFonts w:ascii="Arial" w:hAnsi="Arial" w:cs="Arial"/>
                <w:sz w:val="20"/>
                <w:szCs w:val="20"/>
              </w:rPr>
              <w:t>80% of the school population will achieve appropriate stage outcomes or higher according t</w:t>
            </w:r>
            <w:r w:rsidR="00537347">
              <w:rPr>
                <w:rFonts w:ascii="Arial" w:hAnsi="Arial" w:cs="Arial"/>
                <w:sz w:val="20"/>
                <w:szCs w:val="20"/>
              </w:rPr>
              <w:t>o school data by the end of 2014</w:t>
            </w:r>
            <w:r w:rsidRPr="009B3DFC">
              <w:rPr>
                <w:rFonts w:ascii="Arial" w:hAnsi="Arial" w:cs="Arial"/>
                <w:sz w:val="20"/>
                <w:szCs w:val="20"/>
              </w:rPr>
              <w:t>.</w:t>
            </w:r>
          </w:p>
          <w:p w:rsidR="002F4FAA" w:rsidRPr="00537347" w:rsidRDefault="009B3DFC" w:rsidP="00537347">
            <w:pPr>
              <w:numPr>
                <w:ilvl w:val="0"/>
                <w:numId w:val="9"/>
              </w:numPr>
              <w:rPr>
                <w:sz w:val="20"/>
                <w:szCs w:val="20"/>
              </w:rPr>
            </w:pPr>
            <w:r w:rsidRPr="009B3DFC">
              <w:rPr>
                <w:rFonts w:ascii="Arial" w:hAnsi="Arial" w:cs="Arial"/>
                <w:sz w:val="20"/>
                <w:szCs w:val="20"/>
              </w:rPr>
              <w:t>All students in K-2 will be placed on the numeracy continuum with learning activities differentiated accordingly</w:t>
            </w:r>
            <w:r w:rsidR="00537347">
              <w:rPr>
                <w:rFonts w:ascii="Arial" w:hAnsi="Arial" w:cs="Arial"/>
                <w:sz w:val="20"/>
                <w:szCs w:val="20"/>
              </w:rPr>
              <w:t xml:space="preserve"> and </w:t>
            </w:r>
            <w:r w:rsidRPr="00537347">
              <w:rPr>
                <w:rFonts w:ascii="Arial" w:hAnsi="Arial" w:cs="Arial"/>
                <w:sz w:val="20"/>
                <w:szCs w:val="20"/>
              </w:rPr>
              <w:t>staff in Years 3-6 will incorporate the numeracy continuum in programming for all aspects of Mathematics.</w:t>
            </w:r>
          </w:p>
          <w:p w:rsidR="00AC031C" w:rsidRDefault="00AC031C" w:rsidP="002F4FAA">
            <w:pPr>
              <w:numPr>
                <w:ilvl w:val="0"/>
                <w:numId w:val="9"/>
              </w:numPr>
              <w:rPr>
                <w:rFonts w:ascii="Arial" w:hAnsi="Arial" w:cs="Arial"/>
                <w:sz w:val="20"/>
                <w:szCs w:val="20"/>
              </w:rPr>
            </w:pPr>
            <w:r w:rsidRPr="00AC031C">
              <w:rPr>
                <w:rFonts w:ascii="Arial" w:hAnsi="Arial" w:cs="Arial"/>
                <w:sz w:val="20"/>
                <w:szCs w:val="20"/>
              </w:rPr>
              <w:t>All staff monitors and track</w:t>
            </w:r>
            <w:r w:rsidR="00FA3A42">
              <w:rPr>
                <w:rFonts w:ascii="Arial" w:hAnsi="Arial" w:cs="Arial"/>
                <w:sz w:val="20"/>
                <w:szCs w:val="20"/>
              </w:rPr>
              <w:t>s</w:t>
            </w:r>
            <w:r w:rsidRPr="00AC031C">
              <w:rPr>
                <w:rFonts w:ascii="Arial" w:hAnsi="Arial" w:cs="Arial"/>
                <w:sz w:val="20"/>
                <w:szCs w:val="20"/>
              </w:rPr>
              <w:t xml:space="preserve"> some aspects of student progress and achievement electronically and incorporate</w:t>
            </w:r>
            <w:r w:rsidR="00FA3A42">
              <w:rPr>
                <w:rFonts w:ascii="Arial" w:hAnsi="Arial" w:cs="Arial"/>
                <w:sz w:val="20"/>
                <w:szCs w:val="20"/>
              </w:rPr>
              <w:t>s</w:t>
            </w:r>
            <w:r w:rsidRPr="00AC031C">
              <w:rPr>
                <w:rFonts w:ascii="Arial" w:hAnsi="Arial" w:cs="Arial"/>
                <w:sz w:val="20"/>
                <w:szCs w:val="20"/>
              </w:rPr>
              <w:t xml:space="preserve"> ICT into assessment tasks.</w:t>
            </w:r>
          </w:p>
          <w:p w:rsidR="00AC031C" w:rsidRDefault="00AC031C" w:rsidP="002F4FAA">
            <w:pPr>
              <w:numPr>
                <w:ilvl w:val="0"/>
                <w:numId w:val="9"/>
              </w:numPr>
              <w:rPr>
                <w:rFonts w:ascii="Arial" w:hAnsi="Arial" w:cs="Arial"/>
                <w:sz w:val="20"/>
                <w:szCs w:val="20"/>
              </w:rPr>
            </w:pPr>
            <w:r w:rsidRPr="00AC031C">
              <w:rPr>
                <w:rFonts w:ascii="Arial" w:hAnsi="Arial" w:cs="Arial"/>
                <w:sz w:val="20"/>
                <w:szCs w:val="20"/>
              </w:rPr>
              <w:t>The percentage of staff who considers themselves confident and competent with ICT and its potential for assisting in meeting learning outcomes improves from 30% to 60%.</w:t>
            </w:r>
          </w:p>
          <w:p w:rsidR="00AC031C" w:rsidRDefault="00AC031C" w:rsidP="002F4FAA">
            <w:pPr>
              <w:numPr>
                <w:ilvl w:val="0"/>
                <w:numId w:val="9"/>
              </w:numPr>
              <w:rPr>
                <w:rFonts w:ascii="Arial" w:hAnsi="Arial" w:cs="Arial"/>
                <w:sz w:val="20"/>
                <w:szCs w:val="20"/>
              </w:rPr>
            </w:pPr>
            <w:r w:rsidRPr="00AC031C">
              <w:rPr>
                <w:rFonts w:ascii="Arial" w:hAnsi="Arial" w:cs="Arial"/>
                <w:sz w:val="20"/>
                <w:szCs w:val="20"/>
              </w:rPr>
              <w:t>All classes will develop and maintain a class page on the school website that is updated at least once a term.</w:t>
            </w:r>
          </w:p>
          <w:p w:rsidR="00AC031C" w:rsidRPr="003510AE" w:rsidRDefault="00AC031C" w:rsidP="002F4FAA">
            <w:pPr>
              <w:numPr>
                <w:ilvl w:val="0"/>
                <w:numId w:val="9"/>
              </w:numPr>
              <w:rPr>
                <w:rFonts w:ascii="Arial" w:hAnsi="Arial" w:cs="Arial"/>
                <w:sz w:val="20"/>
                <w:szCs w:val="20"/>
              </w:rPr>
            </w:pPr>
            <w:r w:rsidRPr="003510AE">
              <w:rPr>
                <w:rFonts w:ascii="Arial" w:hAnsi="Arial" w:cs="Arial"/>
                <w:sz w:val="20"/>
                <w:szCs w:val="20"/>
              </w:rPr>
              <w:t>95% of students begin to use ICT to present work samples and presentations across KLAs at their stage appropriate level.</w:t>
            </w:r>
          </w:p>
          <w:p w:rsidR="00961230" w:rsidRPr="00961230" w:rsidRDefault="00961230" w:rsidP="00AC031C">
            <w:pPr>
              <w:numPr>
                <w:ilvl w:val="0"/>
                <w:numId w:val="9"/>
              </w:numPr>
              <w:rPr>
                <w:rFonts w:ascii="Arial" w:hAnsi="Arial" w:cs="Arial"/>
                <w:sz w:val="20"/>
                <w:szCs w:val="20"/>
              </w:rPr>
            </w:pPr>
            <w:r w:rsidRPr="00961230">
              <w:rPr>
                <w:rFonts w:ascii="Arial" w:eastAsia="Times New Roman" w:hAnsi="Arial" w:cs="Arial"/>
                <w:sz w:val="20"/>
                <w:szCs w:val="20"/>
                <w:lang w:eastAsia="en-AU"/>
              </w:rPr>
              <w:t>Increase the</w:t>
            </w:r>
            <w:r w:rsidR="00AC031C" w:rsidRPr="00961230">
              <w:rPr>
                <w:rFonts w:ascii="Arial" w:eastAsia="Times New Roman" w:hAnsi="Arial" w:cs="Arial"/>
                <w:sz w:val="20"/>
                <w:szCs w:val="20"/>
                <w:lang w:eastAsia="en-AU"/>
              </w:rPr>
              <w:t xml:space="preserve"> profile of student executive </w:t>
            </w:r>
            <w:r w:rsidRPr="00961230">
              <w:rPr>
                <w:rFonts w:ascii="Arial" w:eastAsia="Times New Roman" w:hAnsi="Arial" w:cs="Arial"/>
                <w:sz w:val="20"/>
                <w:szCs w:val="20"/>
                <w:lang w:eastAsia="en-AU"/>
              </w:rPr>
              <w:t xml:space="preserve">to ensure at least </w:t>
            </w:r>
            <w:r w:rsidR="00AC031C" w:rsidRPr="00961230">
              <w:rPr>
                <w:rFonts w:ascii="Arial" w:eastAsia="Times New Roman" w:hAnsi="Arial" w:cs="Arial"/>
                <w:sz w:val="20"/>
                <w:szCs w:val="20"/>
                <w:lang w:eastAsia="en-AU"/>
              </w:rPr>
              <w:t>60% of Stage 2 and 3 student</w:t>
            </w:r>
            <w:r w:rsidRPr="00961230">
              <w:rPr>
                <w:rFonts w:ascii="Arial" w:eastAsia="Times New Roman" w:hAnsi="Arial" w:cs="Arial"/>
                <w:sz w:val="20"/>
                <w:szCs w:val="20"/>
                <w:lang w:eastAsia="en-AU"/>
              </w:rPr>
              <w:t>s can name four or more leaders</w:t>
            </w:r>
            <w:r w:rsidR="00AC031C" w:rsidRPr="00961230">
              <w:rPr>
                <w:rFonts w:ascii="Arial" w:eastAsia="Times New Roman" w:hAnsi="Arial" w:cs="Arial"/>
                <w:sz w:val="20"/>
                <w:szCs w:val="20"/>
                <w:lang w:eastAsia="en-AU"/>
              </w:rPr>
              <w:t xml:space="preserve"> </w:t>
            </w:r>
          </w:p>
          <w:p w:rsidR="00AC031C" w:rsidRPr="00961230" w:rsidRDefault="00AC031C" w:rsidP="00AC031C">
            <w:pPr>
              <w:numPr>
                <w:ilvl w:val="0"/>
                <w:numId w:val="9"/>
              </w:numPr>
              <w:rPr>
                <w:rFonts w:ascii="Arial" w:hAnsi="Arial" w:cs="Arial"/>
                <w:sz w:val="20"/>
                <w:szCs w:val="20"/>
              </w:rPr>
            </w:pPr>
            <w:r w:rsidRPr="00961230">
              <w:rPr>
                <w:rFonts w:ascii="Arial" w:eastAsia="Times New Roman" w:hAnsi="Arial" w:cs="Arial"/>
                <w:sz w:val="20"/>
                <w:szCs w:val="20"/>
                <w:lang w:eastAsia="en-AU"/>
              </w:rPr>
              <w:t>95% of students enjoy school life at Tomaree Public School.</w:t>
            </w:r>
          </w:p>
          <w:p w:rsidR="00AC031C" w:rsidRPr="003510AE" w:rsidRDefault="00F466E7" w:rsidP="00AC031C">
            <w:pPr>
              <w:numPr>
                <w:ilvl w:val="0"/>
                <w:numId w:val="9"/>
              </w:numPr>
              <w:rPr>
                <w:rFonts w:ascii="Arial" w:hAnsi="Arial" w:cs="Arial"/>
                <w:sz w:val="20"/>
                <w:szCs w:val="20"/>
              </w:rPr>
            </w:pPr>
            <w:r>
              <w:rPr>
                <w:rFonts w:ascii="Arial" w:eastAsia="Times New Roman" w:hAnsi="Arial" w:cs="Arial"/>
                <w:sz w:val="20"/>
                <w:szCs w:val="20"/>
                <w:lang w:eastAsia="en-AU"/>
              </w:rPr>
              <w:t>By the end of 2014</w:t>
            </w:r>
            <w:r w:rsidR="00AC031C" w:rsidRPr="003510AE">
              <w:rPr>
                <w:rFonts w:ascii="Arial" w:eastAsia="Times New Roman" w:hAnsi="Arial" w:cs="Arial"/>
                <w:sz w:val="20"/>
                <w:szCs w:val="20"/>
                <w:lang w:eastAsia="en-AU"/>
              </w:rPr>
              <w:t xml:space="preserve">, planning room referrals </w:t>
            </w:r>
            <w:r w:rsidR="00961230">
              <w:rPr>
                <w:rFonts w:ascii="Arial" w:eastAsia="Times New Roman" w:hAnsi="Arial" w:cs="Arial"/>
                <w:sz w:val="20"/>
                <w:szCs w:val="20"/>
                <w:lang w:eastAsia="en-AU"/>
              </w:rPr>
              <w:t xml:space="preserve">will be </w:t>
            </w:r>
            <w:r w:rsidR="00AC031C" w:rsidRPr="003510AE">
              <w:rPr>
                <w:rFonts w:ascii="Arial" w:eastAsia="Times New Roman" w:hAnsi="Arial" w:cs="Arial"/>
                <w:sz w:val="20"/>
                <w:szCs w:val="20"/>
                <w:lang w:eastAsia="en-AU"/>
              </w:rPr>
              <w:t>reduce</w:t>
            </w:r>
            <w:r w:rsidR="00961230">
              <w:rPr>
                <w:rFonts w:ascii="Arial" w:eastAsia="Times New Roman" w:hAnsi="Arial" w:cs="Arial"/>
                <w:sz w:val="20"/>
                <w:szCs w:val="20"/>
                <w:lang w:eastAsia="en-AU"/>
              </w:rPr>
              <w:t>d</w:t>
            </w:r>
            <w:r w:rsidR="00AC031C" w:rsidRPr="003510AE">
              <w:rPr>
                <w:rFonts w:ascii="Arial" w:eastAsia="Times New Roman" w:hAnsi="Arial" w:cs="Arial"/>
                <w:sz w:val="20"/>
                <w:szCs w:val="20"/>
                <w:lang w:eastAsia="en-AU"/>
              </w:rPr>
              <w:t xml:space="preserve"> by 5% from 672 to less than 638.</w:t>
            </w:r>
          </w:p>
          <w:p w:rsidR="005B4AE5" w:rsidRPr="003510AE" w:rsidRDefault="005B4AE5" w:rsidP="005B4AE5">
            <w:pPr>
              <w:numPr>
                <w:ilvl w:val="0"/>
                <w:numId w:val="9"/>
              </w:numPr>
              <w:rPr>
                <w:rFonts w:ascii="Arial" w:hAnsi="Arial" w:cs="Arial"/>
                <w:sz w:val="20"/>
                <w:szCs w:val="20"/>
              </w:rPr>
            </w:pPr>
            <w:r w:rsidRPr="003510AE">
              <w:rPr>
                <w:rFonts w:ascii="Arial" w:hAnsi="Arial" w:cs="Arial"/>
                <w:sz w:val="20"/>
                <w:szCs w:val="20"/>
              </w:rPr>
              <w:t>By the end of 2014 all teachers will have evidence of curriculum differentiation in teaching and learning programs and practices reflecting student diversity and different learning styles</w:t>
            </w:r>
          </w:p>
          <w:p w:rsidR="005B4AE5" w:rsidRPr="003510AE" w:rsidRDefault="005B4AE5" w:rsidP="005B4AE5">
            <w:pPr>
              <w:numPr>
                <w:ilvl w:val="0"/>
                <w:numId w:val="9"/>
              </w:numPr>
              <w:rPr>
                <w:rFonts w:ascii="Arial" w:hAnsi="Arial" w:cs="Arial"/>
                <w:sz w:val="20"/>
                <w:szCs w:val="20"/>
              </w:rPr>
            </w:pPr>
            <w:r w:rsidRPr="003510AE">
              <w:rPr>
                <w:rFonts w:ascii="Arial" w:hAnsi="Arial" w:cs="Arial"/>
                <w:sz w:val="20"/>
                <w:szCs w:val="20"/>
              </w:rPr>
              <w:t>By 2014 a comprehensive register of all students with additional learning needs and relevant learning and behaviour plans will be incorporated within all classroom programs and practices.</w:t>
            </w:r>
          </w:p>
          <w:p w:rsidR="005B4AE5" w:rsidRPr="003510AE" w:rsidRDefault="005B4AE5" w:rsidP="005B4AE5">
            <w:pPr>
              <w:numPr>
                <w:ilvl w:val="0"/>
                <w:numId w:val="9"/>
              </w:numPr>
              <w:rPr>
                <w:rFonts w:ascii="Arial" w:hAnsi="Arial" w:cs="Arial"/>
                <w:sz w:val="20"/>
                <w:szCs w:val="20"/>
              </w:rPr>
            </w:pPr>
            <w:r w:rsidRPr="003510AE">
              <w:rPr>
                <w:rFonts w:ascii="Arial" w:hAnsi="Arial" w:cs="Arial"/>
                <w:sz w:val="20"/>
                <w:szCs w:val="20"/>
              </w:rPr>
              <w:t xml:space="preserve">By 2014 a coordinated and formalised </w:t>
            </w:r>
            <w:r>
              <w:rPr>
                <w:rFonts w:ascii="Arial" w:hAnsi="Arial" w:cs="Arial"/>
                <w:sz w:val="20"/>
                <w:szCs w:val="20"/>
              </w:rPr>
              <w:t xml:space="preserve">support </w:t>
            </w:r>
            <w:r w:rsidRPr="003510AE">
              <w:rPr>
                <w:rFonts w:ascii="Arial" w:hAnsi="Arial" w:cs="Arial"/>
                <w:sz w:val="20"/>
                <w:szCs w:val="20"/>
              </w:rPr>
              <w:t xml:space="preserve">plan </w:t>
            </w:r>
            <w:r>
              <w:rPr>
                <w:rFonts w:ascii="Arial" w:hAnsi="Arial" w:cs="Arial"/>
                <w:sz w:val="20"/>
                <w:szCs w:val="20"/>
              </w:rPr>
              <w:t>for</w:t>
            </w:r>
            <w:r w:rsidRPr="003510AE">
              <w:rPr>
                <w:rFonts w:ascii="Arial" w:hAnsi="Arial" w:cs="Arial"/>
                <w:sz w:val="20"/>
                <w:szCs w:val="20"/>
              </w:rPr>
              <w:t xml:space="preserve"> student</w:t>
            </w:r>
            <w:r>
              <w:rPr>
                <w:rFonts w:ascii="Arial" w:hAnsi="Arial" w:cs="Arial"/>
                <w:sz w:val="20"/>
                <w:szCs w:val="20"/>
              </w:rPr>
              <w:t>s with additional</w:t>
            </w:r>
            <w:r w:rsidRPr="003510AE">
              <w:rPr>
                <w:rFonts w:ascii="Arial" w:hAnsi="Arial" w:cs="Arial"/>
                <w:sz w:val="20"/>
                <w:szCs w:val="20"/>
              </w:rPr>
              <w:t xml:space="preserve"> needs w</w:t>
            </w:r>
            <w:r>
              <w:rPr>
                <w:rFonts w:ascii="Arial" w:hAnsi="Arial" w:cs="Arial"/>
                <w:sz w:val="20"/>
                <w:szCs w:val="20"/>
              </w:rPr>
              <w:t>ill be fully implemented. S</w:t>
            </w:r>
            <w:r w:rsidRPr="003510AE">
              <w:rPr>
                <w:rFonts w:ascii="Arial" w:hAnsi="Arial" w:cs="Arial"/>
                <w:sz w:val="20"/>
                <w:szCs w:val="20"/>
              </w:rPr>
              <w:t xml:space="preserve">upport staff </w:t>
            </w:r>
            <w:r>
              <w:rPr>
                <w:rFonts w:ascii="Arial" w:hAnsi="Arial" w:cs="Arial"/>
                <w:sz w:val="20"/>
                <w:szCs w:val="20"/>
              </w:rPr>
              <w:t>will work</w:t>
            </w:r>
            <w:r w:rsidRPr="003510AE">
              <w:rPr>
                <w:rFonts w:ascii="Arial" w:hAnsi="Arial" w:cs="Arial"/>
                <w:sz w:val="20"/>
                <w:szCs w:val="20"/>
              </w:rPr>
              <w:t xml:space="preserve"> in collaboration with classroom teachers for 90% of their allocated time.</w:t>
            </w:r>
          </w:p>
          <w:p w:rsidR="00AC031C" w:rsidRDefault="00AC031C" w:rsidP="00AC031C">
            <w:pPr>
              <w:rPr>
                <w:rFonts w:ascii="Arial" w:eastAsia="Times New Roman" w:hAnsi="Arial" w:cs="Arial"/>
                <w:sz w:val="20"/>
                <w:szCs w:val="20"/>
                <w:lang w:eastAsia="en-AU"/>
              </w:rPr>
            </w:pPr>
          </w:p>
          <w:p w:rsidR="00AC031C" w:rsidRDefault="00AC031C" w:rsidP="00AC031C">
            <w:pPr>
              <w:rPr>
                <w:rFonts w:ascii="Arial" w:eastAsia="Times New Roman" w:hAnsi="Arial" w:cs="Arial"/>
                <w:sz w:val="20"/>
                <w:szCs w:val="20"/>
                <w:lang w:eastAsia="en-AU"/>
              </w:rPr>
            </w:pPr>
          </w:p>
          <w:p w:rsidR="00AC031C" w:rsidRDefault="00AC031C" w:rsidP="00AC031C">
            <w:pPr>
              <w:rPr>
                <w:rFonts w:ascii="Arial" w:eastAsia="Times New Roman" w:hAnsi="Arial" w:cs="Arial"/>
                <w:sz w:val="20"/>
                <w:szCs w:val="20"/>
                <w:lang w:eastAsia="en-AU"/>
              </w:rPr>
            </w:pPr>
          </w:p>
          <w:p w:rsidR="00AC031C" w:rsidRDefault="00AC031C" w:rsidP="00AC031C">
            <w:pPr>
              <w:rPr>
                <w:rFonts w:ascii="Arial" w:eastAsia="Times New Roman" w:hAnsi="Arial" w:cs="Arial"/>
                <w:sz w:val="20"/>
                <w:szCs w:val="20"/>
                <w:lang w:eastAsia="en-AU"/>
              </w:rPr>
            </w:pPr>
          </w:p>
          <w:p w:rsidR="00AC031C" w:rsidRDefault="00AC031C" w:rsidP="00AC031C">
            <w:pPr>
              <w:rPr>
                <w:rFonts w:ascii="Arial" w:eastAsia="Times New Roman" w:hAnsi="Arial" w:cs="Arial"/>
                <w:sz w:val="20"/>
                <w:szCs w:val="20"/>
                <w:lang w:eastAsia="en-AU"/>
              </w:rPr>
            </w:pPr>
          </w:p>
          <w:p w:rsidR="00AC031C" w:rsidRDefault="00AC031C" w:rsidP="00AC031C">
            <w:pPr>
              <w:rPr>
                <w:rFonts w:ascii="Arial" w:eastAsia="Times New Roman" w:hAnsi="Arial" w:cs="Arial"/>
                <w:sz w:val="20"/>
                <w:szCs w:val="20"/>
                <w:lang w:eastAsia="en-AU"/>
              </w:rPr>
            </w:pPr>
          </w:p>
          <w:p w:rsidR="00AC031C" w:rsidRDefault="00AC031C" w:rsidP="00AC031C">
            <w:pPr>
              <w:rPr>
                <w:rFonts w:ascii="Arial" w:eastAsia="Times New Roman" w:hAnsi="Arial" w:cs="Arial"/>
                <w:sz w:val="20"/>
                <w:szCs w:val="20"/>
                <w:lang w:eastAsia="en-AU"/>
              </w:rPr>
            </w:pPr>
          </w:p>
          <w:p w:rsidR="00AC031C" w:rsidRDefault="00AC031C" w:rsidP="00AC031C">
            <w:pPr>
              <w:rPr>
                <w:rFonts w:ascii="Arial" w:eastAsia="Times New Roman" w:hAnsi="Arial" w:cs="Arial"/>
                <w:sz w:val="20"/>
                <w:szCs w:val="20"/>
                <w:lang w:eastAsia="en-AU"/>
              </w:rPr>
            </w:pPr>
          </w:p>
          <w:p w:rsidR="00AC031C" w:rsidRDefault="00AC031C" w:rsidP="00AC031C">
            <w:pPr>
              <w:rPr>
                <w:rFonts w:ascii="Arial" w:eastAsia="Times New Roman" w:hAnsi="Arial" w:cs="Arial"/>
                <w:sz w:val="20"/>
                <w:szCs w:val="20"/>
                <w:lang w:eastAsia="en-AU"/>
              </w:rPr>
            </w:pPr>
          </w:p>
          <w:p w:rsidR="00AC031C" w:rsidRDefault="00AC031C" w:rsidP="00AC031C">
            <w:pPr>
              <w:rPr>
                <w:rFonts w:ascii="Arial" w:eastAsia="Times New Roman" w:hAnsi="Arial" w:cs="Arial"/>
                <w:sz w:val="20"/>
                <w:szCs w:val="20"/>
                <w:lang w:eastAsia="en-AU"/>
              </w:rPr>
            </w:pPr>
          </w:p>
          <w:p w:rsidR="00AC031C" w:rsidRDefault="00AC031C" w:rsidP="00AC031C">
            <w:pPr>
              <w:rPr>
                <w:rFonts w:ascii="Arial" w:eastAsia="Times New Roman" w:hAnsi="Arial" w:cs="Arial"/>
                <w:sz w:val="20"/>
                <w:szCs w:val="20"/>
                <w:lang w:eastAsia="en-AU"/>
              </w:rPr>
            </w:pPr>
          </w:p>
          <w:p w:rsidR="00AC031C" w:rsidRDefault="00AC031C" w:rsidP="00AC031C">
            <w:pPr>
              <w:rPr>
                <w:rFonts w:ascii="Arial" w:eastAsia="Times New Roman" w:hAnsi="Arial" w:cs="Arial"/>
                <w:sz w:val="20"/>
                <w:szCs w:val="20"/>
                <w:lang w:eastAsia="en-AU"/>
              </w:rPr>
            </w:pPr>
          </w:p>
          <w:p w:rsidR="00AC031C" w:rsidRDefault="00AC031C" w:rsidP="00AC031C">
            <w:pPr>
              <w:rPr>
                <w:rFonts w:ascii="Arial" w:eastAsia="Times New Roman" w:hAnsi="Arial" w:cs="Arial"/>
                <w:sz w:val="20"/>
                <w:szCs w:val="20"/>
                <w:lang w:eastAsia="en-AU"/>
              </w:rPr>
            </w:pPr>
          </w:p>
          <w:p w:rsidR="00AC031C" w:rsidRDefault="00AC031C" w:rsidP="00AC031C">
            <w:pPr>
              <w:rPr>
                <w:rFonts w:ascii="Arial" w:eastAsia="Times New Roman" w:hAnsi="Arial" w:cs="Arial"/>
                <w:sz w:val="20"/>
                <w:szCs w:val="20"/>
                <w:lang w:eastAsia="en-AU"/>
              </w:rPr>
            </w:pPr>
          </w:p>
          <w:p w:rsidR="00AC031C" w:rsidRDefault="00AC031C" w:rsidP="00AC031C">
            <w:pPr>
              <w:rPr>
                <w:rFonts w:ascii="Arial" w:eastAsia="Times New Roman" w:hAnsi="Arial" w:cs="Arial"/>
                <w:sz w:val="20"/>
                <w:szCs w:val="20"/>
                <w:lang w:eastAsia="en-AU"/>
              </w:rPr>
            </w:pPr>
          </w:p>
          <w:p w:rsidR="00AC031C" w:rsidRDefault="00AC031C" w:rsidP="00AC031C">
            <w:pPr>
              <w:rPr>
                <w:rFonts w:ascii="Arial" w:eastAsia="Times New Roman" w:hAnsi="Arial" w:cs="Arial"/>
                <w:sz w:val="20"/>
                <w:szCs w:val="20"/>
                <w:lang w:eastAsia="en-AU"/>
              </w:rPr>
            </w:pPr>
          </w:p>
          <w:p w:rsidR="00AC031C" w:rsidRDefault="00AC031C" w:rsidP="00AC031C">
            <w:pPr>
              <w:rPr>
                <w:rFonts w:ascii="Arial" w:eastAsia="Times New Roman" w:hAnsi="Arial" w:cs="Arial"/>
                <w:sz w:val="20"/>
                <w:szCs w:val="20"/>
                <w:lang w:eastAsia="en-AU"/>
              </w:rPr>
            </w:pPr>
          </w:p>
          <w:p w:rsidR="00AC031C" w:rsidRDefault="00AC031C" w:rsidP="00AC031C">
            <w:pPr>
              <w:rPr>
                <w:rFonts w:ascii="Arial" w:eastAsia="Times New Roman" w:hAnsi="Arial" w:cs="Arial"/>
                <w:sz w:val="20"/>
                <w:szCs w:val="20"/>
                <w:lang w:eastAsia="en-AU"/>
              </w:rPr>
            </w:pPr>
          </w:p>
          <w:p w:rsidR="00AC031C" w:rsidRDefault="00AC031C" w:rsidP="00AC031C">
            <w:pPr>
              <w:rPr>
                <w:rFonts w:ascii="Arial" w:eastAsia="Times New Roman" w:hAnsi="Arial" w:cs="Arial"/>
                <w:sz w:val="20"/>
                <w:szCs w:val="20"/>
                <w:lang w:eastAsia="en-AU"/>
              </w:rPr>
            </w:pPr>
          </w:p>
          <w:p w:rsidR="00AC031C" w:rsidRDefault="00AC031C" w:rsidP="00AC031C">
            <w:pPr>
              <w:rPr>
                <w:rFonts w:ascii="Arial" w:eastAsia="Times New Roman" w:hAnsi="Arial" w:cs="Arial"/>
                <w:sz w:val="20"/>
                <w:szCs w:val="20"/>
                <w:lang w:eastAsia="en-AU"/>
              </w:rPr>
            </w:pPr>
          </w:p>
          <w:p w:rsidR="00AC031C" w:rsidRDefault="00AC031C" w:rsidP="00AC031C">
            <w:pPr>
              <w:rPr>
                <w:rFonts w:ascii="Arial" w:eastAsia="Times New Roman" w:hAnsi="Arial" w:cs="Arial"/>
                <w:sz w:val="20"/>
                <w:szCs w:val="20"/>
                <w:lang w:eastAsia="en-AU"/>
              </w:rPr>
            </w:pPr>
          </w:p>
          <w:p w:rsidR="00AC031C" w:rsidRDefault="00AC031C" w:rsidP="00AC031C">
            <w:pPr>
              <w:rPr>
                <w:rFonts w:ascii="Arial" w:eastAsia="Times New Roman" w:hAnsi="Arial" w:cs="Arial"/>
                <w:sz w:val="20"/>
                <w:szCs w:val="20"/>
                <w:lang w:eastAsia="en-AU"/>
              </w:rPr>
            </w:pPr>
          </w:p>
          <w:p w:rsidR="00AC031C" w:rsidRDefault="00AC031C" w:rsidP="00AC031C">
            <w:pPr>
              <w:rPr>
                <w:rFonts w:ascii="Arial" w:eastAsia="Times New Roman" w:hAnsi="Arial" w:cs="Arial"/>
                <w:sz w:val="20"/>
                <w:szCs w:val="20"/>
                <w:lang w:eastAsia="en-AU"/>
              </w:rPr>
            </w:pPr>
          </w:p>
          <w:p w:rsidR="00AC031C" w:rsidRDefault="00AC031C" w:rsidP="00AC031C">
            <w:pPr>
              <w:rPr>
                <w:rFonts w:ascii="Arial" w:eastAsia="Times New Roman" w:hAnsi="Arial" w:cs="Arial"/>
                <w:sz w:val="20"/>
                <w:szCs w:val="20"/>
                <w:lang w:eastAsia="en-AU"/>
              </w:rPr>
            </w:pPr>
          </w:p>
          <w:p w:rsidR="00AC031C" w:rsidRDefault="00AC031C" w:rsidP="00AC031C">
            <w:pPr>
              <w:rPr>
                <w:rFonts w:ascii="Arial" w:eastAsia="Times New Roman" w:hAnsi="Arial" w:cs="Arial"/>
                <w:sz w:val="20"/>
                <w:szCs w:val="20"/>
                <w:lang w:eastAsia="en-AU"/>
              </w:rPr>
            </w:pPr>
          </w:p>
          <w:p w:rsidR="00AC031C" w:rsidRDefault="00AC031C" w:rsidP="00AC031C">
            <w:pPr>
              <w:rPr>
                <w:rFonts w:ascii="Arial" w:eastAsia="Times New Roman" w:hAnsi="Arial" w:cs="Arial"/>
                <w:sz w:val="20"/>
                <w:szCs w:val="20"/>
                <w:lang w:eastAsia="en-AU"/>
              </w:rPr>
            </w:pPr>
          </w:p>
          <w:p w:rsidR="00AC031C" w:rsidRDefault="00AC031C" w:rsidP="00AC031C">
            <w:pPr>
              <w:rPr>
                <w:rFonts w:ascii="Arial" w:eastAsia="Times New Roman" w:hAnsi="Arial" w:cs="Arial"/>
                <w:sz w:val="20"/>
                <w:szCs w:val="20"/>
                <w:lang w:eastAsia="en-AU"/>
              </w:rPr>
            </w:pPr>
          </w:p>
          <w:p w:rsidR="00AC031C" w:rsidRDefault="00AC031C" w:rsidP="00AC031C">
            <w:pPr>
              <w:rPr>
                <w:rFonts w:ascii="Arial" w:eastAsia="Times New Roman" w:hAnsi="Arial" w:cs="Arial"/>
                <w:sz w:val="20"/>
                <w:szCs w:val="20"/>
                <w:lang w:eastAsia="en-AU"/>
              </w:rPr>
            </w:pPr>
          </w:p>
          <w:p w:rsidR="00AC031C" w:rsidRPr="00AC031C" w:rsidRDefault="00AC031C" w:rsidP="00AC031C">
            <w:pPr>
              <w:rPr>
                <w:rFonts w:ascii="Arial" w:hAnsi="Arial" w:cs="Arial"/>
                <w:sz w:val="20"/>
                <w:szCs w:val="20"/>
              </w:rPr>
            </w:pPr>
          </w:p>
        </w:tc>
      </w:tr>
      <w:tr w:rsidR="00A33156" w:rsidRPr="006C5120" w:rsidTr="00F142AC">
        <w:trPr>
          <w:trHeight w:val="416"/>
        </w:trPr>
        <w:tc>
          <w:tcPr>
            <w:tcW w:w="7196" w:type="dxa"/>
            <w:gridSpan w:val="2"/>
          </w:tcPr>
          <w:p w:rsidR="004F1A77" w:rsidRPr="006C5120" w:rsidRDefault="00A33156" w:rsidP="00445797">
            <w:r w:rsidRPr="006C5120">
              <w:t>PRINCIPAL’S SIGNATURE</w:t>
            </w:r>
          </w:p>
        </w:tc>
        <w:tc>
          <w:tcPr>
            <w:tcW w:w="8613" w:type="dxa"/>
          </w:tcPr>
          <w:p w:rsidR="00A33156" w:rsidRPr="006C5120" w:rsidRDefault="00A33156" w:rsidP="00445797">
            <w:r w:rsidRPr="006C5120">
              <w:t>SED ENDORSEMENT                                                           DATE</w:t>
            </w:r>
          </w:p>
        </w:tc>
      </w:tr>
    </w:tbl>
    <w:p w:rsidR="00A33156" w:rsidRPr="00BC65E8" w:rsidRDefault="00A33156" w:rsidP="00A33156">
      <w:pPr>
        <w:rPr>
          <w:vanish/>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371"/>
        <w:gridCol w:w="709"/>
        <w:gridCol w:w="756"/>
        <w:gridCol w:w="756"/>
        <w:gridCol w:w="756"/>
        <w:gridCol w:w="2268"/>
        <w:gridCol w:w="2693"/>
      </w:tblGrid>
      <w:tr w:rsidR="00A33156" w:rsidRPr="006C5120" w:rsidTr="003038DB">
        <w:tc>
          <w:tcPr>
            <w:tcW w:w="15876" w:type="dxa"/>
            <w:gridSpan w:val="8"/>
            <w:shd w:val="clear" w:color="auto" w:fill="8DB3E2"/>
          </w:tcPr>
          <w:p w:rsidR="00A33156" w:rsidRPr="006C5120" w:rsidRDefault="00A33156" w:rsidP="00445797"/>
          <w:p w:rsidR="00A33156" w:rsidRPr="006C5120" w:rsidRDefault="00A33156" w:rsidP="00445797">
            <w:r w:rsidRPr="006C5120">
              <w:t xml:space="preserve">SCHOOL IDENTIFIED PRIORITY  </w:t>
            </w:r>
            <w:r>
              <w:t>-</w:t>
            </w:r>
            <w:r w:rsidRPr="00DF407D">
              <w:rPr>
                <w:sz w:val="52"/>
                <w:szCs w:val="52"/>
              </w:rPr>
              <w:t xml:space="preserve"> </w:t>
            </w:r>
            <w:r w:rsidR="00DF407D" w:rsidRPr="00DF407D">
              <w:rPr>
                <w:sz w:val="52"/>
                <w:szCs w:val="52"/>
              </w:rPr>
              <w:t>Literacy</w:t>
            </w:r>
          </w:p>
          <w:p w:rsidR="00A33156" w:rsidRPr="006C5120" w:rsidRDefault="00A33156" w:rsidP="00445797"/>
        </w:tc>
      </w:tr>
      <w:tr w:rsidR="00A33156" w:rsidRPr="006C5120" w:rsidTr="003038DB">
        <w:trPr>
          <w:cantSplit/>
          <w:trHeight w:val="1134"/>
        </w:trPr>
        <w:tc>
          <w:tcPr>
            <w:tcW w:w="567" w:type="dxa"/>
            <w:shd w:val="clear" w:color="auto" w:fill="8DB3E2"/>
            <w:textDirection w:val="btLr"/>
          </w:tcPr>
          <w:p w:rsidR="00A33156" w:rsidRPr="006C5120" w:rsidRDefault="00A33156" w:rsidP="00445797">
            <w:pPr>
              <w:ind w:left="113" w:right="113"/>
              <w:jc w:val="center"/>
            </w:pPr>
            <w:r w:rsidRPr="006C5120">
              <w:t>OUTCOME/S</w:t>
            </w:r>
          </w:p>
        </w:tc>
        <w:tc>
          <w:tcPr>
            <w:tcW w:w="7371" w:type="dxa"/>
          </w:tcPr>
          <w:p w:rsidR="00B512B4" w:rsidRDefault="00B512B4" w:rsidP="00B512B4">
            <w:pPr>
              <w:numPr>
                <w:ilvl w:val="0"/>
                <w:numId w:val="1"/>
              </w:numPr>
            </w:pPr>
            <w:r>
              <w:t xml:space="preserve">Levels of literacy </w:t>
            </w:r>
            <w:r w:rsidR="002B6AA3">
              <w:t>achievement for every student are</w:t>
            </w:r>
            <w:r>
              <w:t xml:space="preserve"> increased.</w:t>
            </w:r>
          </w:p>
          <w:p w:rsidR="00B512B4" w:rsidRDefault="00B512B4" w:rsidP="00B512B4">
            <w:pPr>
              <w:numPr>
                <w:ilvl w:val="0"/>
                <w:numId w:val="1"/>
              </w:numPr>
            </w:pPr>
            <w:r>
              <w:t>Effective whole school strategies for teaching, learni</w:t>
            </w:r>
            <w:r w:rsidR="002B6AA3">
              <w:t>ng and assessment in literacy are</w:t>
            </w:r>
            <w:r>
              <w:t xml:space="preserve"> implemented. </w:t>
            </w:r>
          </w:p>
          <w:p w:rsidR="00B512B4" w:rsidRDefault="00B512B4" w:rsidP="00B512B4">
            <w:pPr>
              <w:numPr>
                <w:ilvl w:val="0"/>
                <w:numId w:val="1"/>
              </w:numPr>
            </w:pPr>
            <w:r>
              <w:t>Effective assessment strategies inform teaching and learning</w:t>
            </w:r>
          </w:p>
          <w:p w:rsidR="00A33156" w:rsidRPr="006C5120" w:rsidRDefault="00B512B4" w:rsidP="00B512B4">
            <w:pPr>
              <w:numPr>
                <w:ilvl w:val="0"/>
                <w:numId w:val="1"/>
              </w:numPr>
            </w:pPr>
            <w:r>
              <w:t>Quality class programs for literacy that integrate ICT and Ab</w:t>
            </w:r>
            <w:r w:rsidR="00961230">
              <w:t>original</w:t>
            </w:r>
            <w:r>
              <w:t xml:space="preserve"> Ed</w:t>
            </w:r>
            <w:r w:rsidR="00961230">
              <w:t>ucation</w:t>
            </w:r>
            <w:r>
              <w:t xml:space="preserve"> perspectives and effectively differentiated learning are provided by every teacher.</w:t>
            </w:r>
          </w:p>
          <w:p w:rsidR="00A33156" w:rsidRPr="006C5120" w:rsidRDefault="00A33156" w:rsidP="00445797"/>
          <w:p w:rsidR="00A33156" w:rsidRPr="006C5120" w:rsidRDefault="00A33156" w:rsidP="00445797"/>
          <w:p w:rsidR="00A33156" w:rsidRPr="006C5120" w:rsidRDefault="00A33156" w:rsidP="00445797"/>
          <w:p w:rsidR="00A33156" w:rsidRPr="006C5120" w:rsidRDefault="00A33156" w:rsidP="00445797"/>
        </w:tc>
        <w:tc>
          <w:tcPr>
            <w:tcW w:w="709" w:type="dxa"/>
            <w:shd w:val="clear" w:color="auto" w:fill="8DB3E2"/>
            <w:textDirection w:val="btLr"/>
          </w:tcPr>
          <w:p w:rsidR="00A33156" w:rsidRPr="006C5120" w:rsidRDefault="00A33156" w:rsidP="00445797">
            <w:pPr>
              <w:ind w:left="113" w:right="113"/>
              <w:jc w:val="center"/>
            </w:pPr>
            <w:r w:rsidRPr="006C5120">
              <w:t>TARGET/S</w:t>
            </w:r>
          </w:p>
          <w:p w:rsidR="00A33156" w:rsidRPr="006C5120" w:rsidRDefault="00A33156" w:rsidP="00445797">
            <w:pPr>
              <w:ind w:left="113" w:right="113"/>
              <w:jc w:val="center"/>
            </w:pPr>
          </w:p>
          <w:p w:rsidR="00A33156" w:rsidRPr="006C5120" w:rsidRDefault="00A33156" w:rsidP="00445797">
            <w:pPr>
              <w:ind w:left="113" w:right="113"/>
              <w:jc w:val="center"/>
            </w:pPr>
          </w:p>
        </w:tc>
        <w:tc>
          <w:tcPr>
            <w:tcW w:w="7229" w:type="dxa"/>
            <w:gridSpan w:val="5"/>
          </w:tcPr>
          <w:p w:rsidR="00E241D1" w:rsidRPr="006C5120" w:rsidRDefault="00E241D1" w:rsidP="00E241D1"/>
          <w:p w:rsidR="00FA3A42" w:rsidRPr="009B3DFC" w:rsidRDefault="00FA3A42" w:rsidP="00FA3A42">
            <w:pPr>
              <w:numPr>
                <w:ilvl w:val="0"/>
                <w:numId w:val="9"/>
              </w:numPr>
              <w:rPr>
                <w:sz w:val="20"/>
                <w:szCs w:val="20"/>
              </w:rPr>
            </w:pPr>
            <w:r>
              <w:rPr>
                <w:rFonts w:ascii="Arial" w:hAnsi="Arial" w:cs="Arial"/>
                <w:sz w:val="20"/>
                <w:szCs w:val="20"/>
              </w:rPr>
              <w:t>By the end of 2014, 75</w:t>
            </w:r>
            <w:r w:rsidRPr="009B3DFC">
              <w:rPr>
                <w:rFonts w:ascii="Arial" w:hAnsi="Arial" w:cs="Arial"/>
                <w:sz w:val="20"/>
                <w:szCs w:val="20"/>
              </w:rPr>
              <w:t>% of all students will achieve stage appropriate outcomes or higher according to school data.</w:t>
            </w:r>
          </w:p>
          <w:p w:rsidR="00FA3A42" w:rsidRPr="009B3DFC" w:rsidRDefault="00961230" w:rsidP="00FA3A42">
            <w:pPr>
              <w:numPr>
                <w:ilvl w:val="0"/>
                <w:numId w:val="9"/>
              </w:numPr>
              <w:rPr>
                <w:sz w:val="20"/>
                <w:szCs w:val="20"/>
              </w:rPr>
            </w:pPr>
            <w:r>
              <w:rPr>
                <w:rFonts w:ascii="Arial" w:hAnsi="Arial" w:cs="Arial"/>
                <w:sz w:val="20"/>
                <w:szCs w:val="20"/>
              </w:rPr>
              <w:t xml:space="preserve">In </w:t>
            </w:r>
            <w:r w:rsidR="00FA3A42">
              <w:rPr>
                <w:rFonts w:ascii="Arial" w:hAnsi="Arial" w:cs="Arial"/>
                <w:sz w:val="20"/>
                <w:szCs w:val="20"/>
              </w:rPr>
              <w:t>2014, 65</w:t>
            </w:r>
            <w:r w:rsidR="00FA3A42" w:rsidRPr="009B3DFC">
              <w:rPr>
                <w:rFonts w:ascii="Arial" w:hAnsi="Arial" w:cs="Arial"/>
                <w:sz w:val="20"/>
                <w:szCs w:val="20"/>
              </w:rPr>
              <w:t>% of Year 3 students will achieve B</w:t>
            </w:r>
            <w:r w:rsidR="00FA3A42">
              <w:rPr>
                <w:rFonts w:ascii="Arial" w:hAnsi="Arial" w:cs="Arial"/>
                <w:sz w:val="20"/>
                <w:szCs w:val="20"/>
              </w:rPr>
              <w:t>and 4 or higher in NAPLAN and 58</w:t>
            </w:r>
            <w:r w:rsidR="00FA3A42" w:rsidRPr="009B3DFC">
              <w:rPr>
                <w:rFonts w:ascii="Arial" w:hAnsi="Arial" w:cs="Arial"/>
                <w:sz w:val="20"/>
                <w:szCs w:val="20"/>
              </w:rPr>
              <w:t>% of Year 5 stud</w:t>
            </w:r>
            <w:r w:rsidR="00FA3A42">
              <w:rPr>
                <w:rFonts w:ascii="Arial" w:hAnsi="Arial" w:cs="Arial"/>
                <w:sz w:val="20"/>
                <w:szCs w:val="20"/>
              </w:rPr>
              <w:t>ents will achieve band 6 or higher in</w:t>
            </w:r>
            <w:r w:rsidR="00FA3A42" w:rsidRPr="009B3DFC">
              <w:rPr>
                <w:rFonts w:ascii="Arial" w:hAnsi="Arial" w:cs="Arial"/>
                <w:sz w:val="20"/>
                <w:szCs w:val="20"/>
              </w:rPr>
              <w:t xml:space="preserve"> Reading.</w:t>
            </w:r>
          </w:p>
          <w:p w:rsidR="00FA3A42" w:rsidRPr="009B3DFC" w:rsidRDefault="00FA3A42" w:rsidP="00FA3A42">
            <w:pPr>
              <w:numPr>
                <w:ilvl w:val="0"/>
                <w:numId w:val="9"/>
              </w:numPr>
              <w:rPr>
                <w:sz w:val="20"/>
                <w:szCs w:val="20"/>
              </w:rPr>
            </w:pPr>
            <w:r>
              <w:rPr>
                <w:rFonts w:ascii="Arial" w:hAnsi="Arial" w:cs="Arial"/>
                <w:sz w:val="20"/>
                <w:szCs w:val="20"/>
              </w:rPr>
              <w:t>In 2014</w:t>
            </w:r>
            <w:r w:rsidRPr="009B3DFC">
              <w:rPr>
                <w:rFonts w:ascii="Arial" w:hAnsi="Arial" w:cs="Arial"/>
                <w:sz w:val="20"/>
                <w:szCs w:val="20"/>
              </w:rPr>
              <w:t>, the percentage of Year 3 and Year 5 students in the top two bands of NAPLAN will equal or better the state average in Writing.</w:t>
            </w:r>
          </w:p>
          <w:p w:rsidR="00FA3A42" w:rsidRPr="00537347" w:rsidRDefault="00FA3A42" w:rsidP="00FA3A42">
            <w:pPr>
              <w:numPr>
                <w:ilvl w:val="0"/>
                <w:numId w:val="9"/>
              </w:numPr>
              <w:rPr>
                <w:sz w:val="20"/>
                <w:szCs w:val="20"/>
              </w:rPr>
            </w:pPr>
            <w:r w:rsidRPr="009B3DFC">
              <w:rPr>
                <w:rFonts w:ascii="Arial" w:hAnsi="Arial" w:cs="Arial"/>
                <w:sz w:val="20"/>
                <w:szCs w:val="20"/>
              </w:rPr>
              <w:t>All K-2 students will be placed on the Literacy continuum with learning activities differentiated accordingly</w:t>
            </w:r>
            <w:r>
              <w:rPr>
                <w:rFonts w:ascii="Arial" w:hAnsi="Arial" w:cs="Arial"/>
                <w:sz w:val="20"/>
                <w:szCs w:val="20"/>
              </w:rPr>
              <w:t xml:space="preserve"> and </w:t>
            </w:r>
            <w:proofErr w:type="gramStart"/>
            <w:r w:rsidRPr="00537347">
              <w:rPr>
                <w:rFonts w:ascii="Arial" w:hAnsi="Arial" w:cs="Arial"/>
                <w:sz w:val="20"/>
                <w:szCs w:val="20"/>
              </w:rPr>
              <w:t>years</w:t>
            </w:r>
            <w:proofErr w:type="gramEnd"/>
            <w:r w:rsidRPr="00537347">
              <w:rPr>
                <w:rFonts w:ascii="Arial" w:hAnsi="Arial" w:cs="Arial"/>
                <w:sz w:val="20"/>
                <w:szCs w:val="20"/>
              </w:rPr>
              <w:t xml:space="preserve"> 3-6 staff will incorporate the Literacy continuum in programming for all aspects of English.</w:t>
            </w:r>
          </w:p>
          <w:p w:rsidR="00A33156" w:rsidRPr="00FA3A42" w:rsidRDefault="00FA3A42" w:rsidP="00961230">
            <w:pPr>
              <w:numPr>
                <w:ilvl w:val="0"/>
                <w:numId w:val="9"/>
              </w:numPr>
              <w:rPr>
                <w:sz w:val="20"/>
                <w:szCs w:val="20"/>
              </w:rPr>
            </w:pPr>
            <w:r w:rsidRPr="009B3DFC">
              <w:rPr>
                <w:rFonts w:ascii="Arial" w:hAnsi="Arial" w:cs="Arial"/>
                <w:sz w:val="20"/>
                <w:szCs w:val="20"/>
              </w:rPr>
              <w:t xml:space="preserve">All staff </w:t>
            </w:r>
            <w:r w:rsidR="00961230">
              <w:rPr>
                <w:rFonts w:ascii="Arial" w:hAnsi="Arial" w:cs="Arial"/>
                <w:sz w:val="20"/>
                <w:szCs w:val="20"/>
              </w:rPr>
              <w:t xml:space="preserve">will be </w:t>
            </w:r>
            <w:r w:rsidRPr="009B3DFC">
              <w:rPr>
                <w:rFonts w:ascii="Arial" w:hAnsi="Arial" w:cs="Arial"/>
                <w:sz w:val="20"/>
                <w:szCs w:val="20"/>
              </w:rPr>
              <w:t>trained in the NSW syllabus for the Australian Curriculum</w:t>
            </w:r>
            <w:r>
              <w:rPr>
                <w:rFonts w:ascii="Arial" w:hAnsi="Arial" w:cs="Arial"/>
                <w:sz w:val="20"/>
                <w:szCs w:val="20"/>
              </w:rPr>
              <w:t xml:space="preserve"> in English</w:t>
            </w:r>
            <w:r w:rsidRPr="009B3DFC">
              <w:rPr>
                <w:rFonts w:ascii="Arial" w:hAnsi="Arial" w:cs="Arial"/>
                <w:sz w:val="20"/>
                <w:szCs w:val="20"/>
              </w:rPr>
              <w:t xml:space="preserve"> in </w:t>
            </w:r>
            <w:r>
              <w:rPr>
                <w:rFonts w:ascii="Arial" w:hAnsi="Arial" w:cs="Arial"/>
                <w:sz w:val="20"/>
                <w:szCs w:val="20"/>
              </w:rPr>
              <w:t>readiness for implementation in</w:t>
            </w:r>
            <w:r w:rsidRPr="009B3DFC">
              <w:rPr>
                <w:rFonts w:ascii="Arial" w:hAnsi="Arial" w:cs="Arial"/>
                <w:sz w:val="20"/>
                <w:szCs w:val="20"/>
              </w:rPr>
              <w:t xml:space="preserve"> 2014.</w:t>
            </w:r>
          </w:p>
        </w:tc>
      </w:tr>
      <w:tr w:rsidR="00A33156" w:rsidRPr="006C5120" w:rsidTr="003038DB">
        <w:trPr>
          <w:cantSplit/>
          <w:trHeight w:val="708"/>
        </w:trPr>
        <w:tc>
          <w:tcPr>
            <w:tcW w:w="8647" w:type="dxa"/>
            <w:gridSpan w:val="3"/>
            <w:shd w:val="clear" w:color="auto" w:fill="8DB3E2"/>
          </w:tcPr>
          <w:p w:rsidR="00A33156" w:rsidRPr="006C5120" w:rsidRDefault="00A33156" w:rsidP="00445797"/>
          <w:p w:rsidR="00A33156" w:rsidRPr="006C5120" w:rsidRDefault="00A33156" w:rsidP="00445797">
            <w:r w:rsidRPr="006C5120">
              <w:t>STRATEGIES</w:t>
            </w:r>
          </w:p>
          <w:p w:rsidR="00A33156" w:rsidRPr="006C5120" w:rsidRDefault="00A33156" w:rsidP="00445797"/>
        </w:tc>
        <w:tc>
          <w:tcPr>
            <w:tcW w:w="2268" w:type="dxa"/>
            <w:gridSpan w:val="3"/>
            <w:shd w:val="clear" w:color="auto" w:fill="8DB3E2"/>
          </w:tcPr>
          <w:p w:rsidR="00A33156" w:rsidRPr="006C5120" w:rsidRDefault="00A33156" w:rsidP="00445797"/>
          <w:p w:rsidR="00A33156" w:rsidRPr="006C5120" w:rsidRDefault="00A33156" w:rsidP="00445797">
            <w:r w:rsidRPr="006C5120">
              <w:t xml:space="preserve">    TIMEFRAME</w:t>
            </w:r>
          </w:p>
        </w:tc>
        <w:tc>
          <w:tcPr>
            <w:tcW w:w="2268" w:type="dxa"/>
            <w:shd w:val="clear" w:color="auto" w:fill="8DB3E2"/>
          </w:tcPr>
          <w:p w:rsidR="00A33156" w:rsidRPr="006C5120" w:rsidRDefault="00A33156" w:rsidP="00445797"/>
          <w:p w:rsidR="00A33156" w:rsidRPr="006C5120" w:rsidRDefault="00A33156" w:rsidP="00445797">
            <w:r w:rsidRPr="006C5120">
              <w:t xml:space="preserve">   RESPONSIBILITY</w:t>
            </w:r>
          </w:p>
        </w:tc>
        <w:tc>
          <w:tcPr>
            <w:tcW w:w="2693" w:type="dxa"/>
            <w:shd w:val="clear" w:color="auto" w:fill="8DB3E2"/>
          </w:tcPr>
          <w:p w:rsidR="00A33156" w:rsidRPr="006C5120" w:rsidRDefault="00A33156" w:rsidP="00445797">
            <w:r w:rsidRPr="006C5120">
              <w:t>FUNDING</w:t>
            </w:r>
          </w:p>
          <w:p w:rsidR="00A33156" w:rsidRPr="006C5120" w:rsidRDefault="00A33156" w:rsidP="00445797">
            <w:r w:rsidRPr="006C5120">
              <w:t>SOURCE/BUDGET</w:t>
            </w:r>
          </w:p>
        </w:tc>
      </w:tr>
      <w:tr w:rsidR="00A33156" w:rsidRPr="006C5120" w:rsidTr="003038DB">
        <w:trPr>
          <w:cantSplit/>
          <w:trHeight w:val="3370"/>
        </w:trPr>
        <w:tc>
          <w:tcPr>
            <w:tcW w:w="8647" w:type="dxa"/>
            <w:gridSpan w:val="3"/>
          </w:tcPr>
          <w:p w:rsidR="00A33156" w:rsidRDefault="00A33156" w:rsidP="00F142AC"/>
          <w:p w:rsidR="00A33156" w:rsidRDefault="008A70DE" w:rsidP="00A33156">
            <w:pPr>
              <w:numPr>
                <w:ilvl w:val="0"/>
                <w:numId w:val="3"/>
              </w:numPr>
            </w:pPr>
            <w:r>
              <w:t>Provide professional learning on the K-</w:t>
            </w:r>
            <w:r w:rsidR="002B6AA3">
              <w:t>6 continuum</w:t>
            </w:r>
            <w:r>
              <w:t xml:space="preserve"> and ongoing support for implementati</w:t>
            </w:r>
            <w:r w:rsidR="00204B02">
              <w:t>on, including program</w:t>
            </w:r>
            <w:r w:rsidR="000411DF">
              <w:t>ming.</w:t>
            </w:r>
          </w:p>
          <w:p w:rsidR="000411DF" w:rsidRDefault="000411DF" w:rsidP="00A33156">
            <w:pPr>
              <w:numPr>
                <w:ilvl w:val="0"/>
                <w:numId w:val="3"/>
              </w:numPr>
            </w:pPr>
            <w:r>
              <w:t>Extend tracking of students on the continuum across K-6</w:t>
            </w:r>
          </w:p>
          <w:p w:rsidR="00936EE6" w:rsidRDefault="00936EE6" w:rsidP="00A33156">
            <w:pPr>
              <w:numPr>
                <w:ilvl w:val="0"/>
                <w:numId w:val="3"/>
              </w:numPr>
            </w:pPr>
            <w:r>
              <w:t>Extend explicit teaching of the Super Six Comprehension strategies across K-6</w:t>
            </w:r>
          </w:p>
          <w:p w:rsidR="00912CA9" w:rsidRPr="00A33156" w:rsidRDefault="00912CA9" w:rsidP="00A33156">
            <w:pPr>
              <w:numPr>
                <w:ilvl w:val="0"/>
                <w:numId w:val="3"/>
              </w:numPr>
            </w:pPr>
            <w:r>
              <w:t>Continue to support the Tomaree Learning  Community Writing Initiative</w:t>
            </w:r>
          </w:p>
          <w:p w:rsidR="008A70DE" w:rsidRPr="00912CA9" w:rsidRDefault="00204B02" w:rsidP="00204B02">
            <w:pPr>
              <w:numPr>
                <w:ilvl w:val="0"/>
                <w:numId w:val="3"/>
              </w:numPr>
            </w:pPr>
            <w:r>
              <w:rPr>
                <w:rFonts w:cs="Cambria"/>
                <w:color w:val="000000"/>
              </w:rPr>
              <w:t xml:space="preserve">Implement Probe Reading 3-6 as a means of diagnosing comprehension </w:t>
            </w:r>
            <w:proofErr w:type="gramStart"/>
            <w:r>
              <w:rPr>
                <w:rFonts w:cs="Cambria"/>
                <w:color w:val="000000"/>
              </w:rPr>
              <w:t>needs,</w:t>
            </w:r>
            <w:proofErr w:type="gramEnd"/>
            <w:r>
              <w:rPr>
                <w:rFonts w:cs="Cambria"/>
                <w:color w:val="000000"/>
              </w:rPr>
              <w:t xml:space="preserve"> </w:t>
            </w:r>
            <w:r w:rsidR="00936EE6">
              <w:rPr>
                <w:rFonts w:cs="Cambria"/>
                <w:color w:val="000000"/>
              </w:rPr>
              <w:t>support the explicit</w:t>
            </w:r>
            <w:r>
              <w:rPr>
                <w:rFonts w:cs="Cambria"/>
                <w:color w:val="000000"/>
              </w:rPr>
              <w:t xml:space="preserve"> teaching </w:t>
            </w:r>
            <w:r w:rsidR="00936EE6">
              <w:rPr>
                <w:rFonts w:cs="Cambria"/>
                <w:color w:val="000000"/>
              </w:rPr>
              <w:t xml:space="preserve">of </w:t>
            </w:r>
            <w:r>
              <w:rPr>
                <w:rFonts w:cs="Cambria"/>
                <w:color w:val="000000"/>
              </w:rPr>
              <w:t>strategies and monitoring student progress.</w:t>
            </w:r>
          </w:p>
          <w:p w:rsidR="00912CA9" w:rsidRPr="000411DF" w:rsidRDefault="00912CA9" w:rsidP="00204B02">
            <w:pPr>
              <w:numPr>
                <w:ilvl w:val="0"/>
                <w:numId w:val="3"/>
              </w:numPr>
            </w:pPr>
            <w:r>
              <w:rPr>
                <w:rFonts w:cs="Cambria"/>
                <w:color w:val="000000"/>
              </w:rPr>
              <w:t>Provide support to identified students with specific literacy needs</w:t>
            </w:r>
          </w:p>
          <w:p w:rsidR="00FE0425" w:rsidRPr="000411DF" w:rsidRDefault="000411DF" w:rsidP="00936EE6">
            <w:pPr>
              <w:numPr>
                <w:ilvl w:val="0"/>
                <w:numId w:val="3"/>
              </w:numPr>
            </w:pPr>
            <w:r>
              <w:rPr>
                <w:rFonts w:cs="Cambria"/>
                <w:color w:val="000000"/>
              </w:rPr>
              <w:t xml:space="preserve">Investigate providing consistency across stages in specific aspects of literacy – </w:t>
            </w:r>
            <w:proofErr w:type="spellStart"/>
            <w:r>
              <w:rPr>
                <w:rFonts w:cs="Cambria"/>
                <w:color w:val="000000"/>
              </w:rPr>
              <w:t>eg</w:t>
            </w:r>
            <w:proofErr w:type="spellEnd"/>
            <w:r>
              <w:rPr>
                <w:rFonts w:cs="Cambria"/>
                <w:color w:val="000000"/>
              </w:rPr>
              <w:t>. Spelling</w:t>
            </w:r>
          </w:p>
          <w:p w:rsidR="000411DF" w:rsidRDefault="000411DF" w:rsidP="00204B02">
            <w:pPr>
              <w:numPr>
                <w:ilvl w:val="0"/>
                <w:numId w:val="3"/>
              </w:numPr>
            </w:pPr>
            <w:r>
              <w:rPr>
                <w:rFonts w:cs="Cambria"/>
                <w:color w:val="000000"/>
              </w:rPr>
              <w:t>Raise the profile of literacy across the school by having more emphasis placed on special events like Book week, Spelling Bee</w:t>
            </w:r>
          </w:p>
          <w:p w:rsidR="008A70DE" w:rsidRPr="00A33156" w:rsidRDefault="008A70DE" w:rsidP="008A70DE">
            <w:pPr>
              <w:numPr>
                <w:ilvl w:val="0"/>
                <w:numId w:val="3"/>
              </w:numPr>
            </w:pPr>
            <w:r w:rsidRPr="00A33156">
              <w:t xml:space="preserve">Facilitate sharing </w:t>
            </w:r>
            <w:r w:rsidR="00204B02">
              <w:t xml:space="preserve">of </w:t>
            </w:r>
            <w:r w:rsidRPr="00A33156">
              <w:t>good prac</w:t>
            </w:r>
            <w:r w:rsidR="00204B02">
              <w:t>tice in the teaching of literacy and provide opportunities for moderation of work samples to ensure consistency of CTJ</w:t>
            </w:r>
          </w:p>
          <w:p w:rsidR="00A33156" w:rsidRPr="006C5120" w:rsidRDefault="00204B02" w:rsidP="00F142AC">
            <w:pPr>
              <w:numPr>
                <w:ilvl w:val="0"/>
                <w:numId w:val="3"/>
              </w:numPr>
            </w:pPr>
            <w:r w:rsidRPr="00A33156">
              <w:t>Prepare teachers for the implementation of the new syllab</w:t>
            </w:r>
            <w:r w:rsidR="000411DF">
              <w:t xml:space="preserve">us related to </w:t>
            </w:r>
            <w:r w:rsidRPr="00A33156">
              <w:t>the Australian Curriculum.</w:t>
            </w:r>
          </w:p>
        </w:tc>
        <w:tc>
          <w:tcPr>
            <w:tcW w:w="756" w:type="dxa"/>
          </w:tcPr>
          <w:p w:rsidR="00A33156" w:rsidRDefault="00A33156" w:rsidP="00445797">
            <w:r w:rsidRPr="006C5120">
              <w:t>2012</w:t>
            </w:r>
          </w:p>
          <w:p w:rsidR="000411DF" w:rsidRDefault="009F2486" w:rsidP="000411DF">
            <w:r>
              <w:rPr>
                <w:noProof/>
                <w:lang w:eastAsia="en-AU"/>
              </w:rPr>
              <w:pict>
                <v:shape id="_x0000_s1026" type="#_x0000_t32" style="position:absolute;margin-left:.05pt;margin-top:14pt;width:96.75pt;height:0;z-index:251658240" o:connectortype="straight">
                  <v:stroke startarrow="block" endarrow="block"/>
                </v:shape>
              </w:pict>
            </w:r>
          </w:p>
          <w:p w:rsidR="000411DF" w:rsidRPr="000411DF" w:rsidRDefault="000411DF" w:rsidP="000411DF"/>
          <w:p w:rsidR="0091191B" w:rsidRDefault="009F2486" w:rsidP="000411DF">
            <w:r>
              <w:rPr>
                <w:noProof/>
                <w:lang w:eastAsia="en-AU"/>
              </w:rPr>
              <w:pict>
                <v:shape id="_x0000_s1057" type="#_x0000_t32" style="position:absolute;margin-left:3.8pt;margin-top:4.9pt;width:93pt;height:0;z-index:251681792" o:connectortype="straight">
                  <v:stroke endarrow="block"/>
                </v:shape>
              </w:pict>
            </w:r>
            <w:r>
              <w:rPr>
                <w:noProof/>
                <w:lang w:eastAsia="en-AU"/>
              </w:rPr>
              <w:pict>
                <v:shape id="_x0000_s1033" type="#_x0000_t32" style="position:absolute;margin-left:.05pt;margin-top:41.5pt;width:96.75pt;height:0;z-index:251665408" o:connectortype="straight">
                  <v:stroke startarrow="block" endarrow="block"/>
                </v:shape>
              </w:pict>
            </w:r>
          </w:p>
          <w:p w:rsidR="0091191B" w:rsidRDefault="009F2486" w:rsidP="0091191B">
            <w:r>
              <w:rPr>
                <w:noProof/>
                <w:lang w:eastAsia="en-AU"/>
              </w:rPr>
              <w:pict>
                <v:shape id="_x0000_s1058" type="#_x0000_t32" style="position:absolute;margin-left:3.8pt;margin-top:7.5pt;width:93pt;height:0;z-index:251682816" o:connectortype="straight">
                  <v:stroke endarrow="block"/>
                </v:shape>
              </w:pict>
            </w:r>
          </w:p>
          <w:p w:rsidR="0091191B" w:rsidRPr="0091191B" w:rsidRDefault="0091191B" w:rsidP="0091191B"/>
          <w:p w:rsidR="0091191B" w:rsidRDefault="0091191B" w:rsidP="0091191B"/>
          <w:p w:rsidR="0091191B" w:rsidRDefault="009F2486" w:rsidP="0091191B">
            <w:r>
              <w:rPr>
                <w:noProof/>
                <w:lang w:eastAsia="en-AU"/>
              </w:rPr>
              <w:pict>
                <v:shape id="_x0000_s1035" type="#_x0000_t32" style="position:absolute;margin-left:.05pt;margin-top:19.05pt;width:96.75pt;height:0;z-index:251667456" o:connectortype="straight">
                  <v:stroke startarrow="block" endarrow="block"/>
                </v:shape>
              </w:pict>
            </w:r>
            <w:r>
              <w:rPr>
                <w:noProof/>
                <w:lang w:eastAsia="en-AU"/>
              </w:rPr>
              <w:pict>
                <v:shape id="_x0000_s1059" type="#_x0000_t32" style="position:absolute;margin-left:3.8pt;margin-top:4.05pt;width:93pt;height:0;z-index:251683840" o:connectortype="straight">
                  <v:stroke endarrow="block"/>
                </v:shape>
              </w:pict>
            </w:r>
          </w:p>
          <w:p w:rsidR="0091191B" w:rsidRPr="0091191B" w:rsidRDefault="0091191B" w:rsidP="0091191B"/>
          <w:p w:rsidR="0091191B" w:rsidRDefault="0091191B" w:rsidP="0091191B"/>
          <w:p w:rsidR="0091191B" w:rsidRDefault="009F2486" w:rsidP="0091191B">
            <w:r>
              <w:rPr>
                <w:noProof/>
                <w:lang w:eastAsia="en-AU"/>
              </w:rPr>
              <w:pict>
                <v:shape id="_x0000_s1030" type="#_x0000_t32" style="position:absolute;margin-left:3.8pt;margin-top:65.7pt;width:96.75pt;height:0;z-index:251662336" o:connectortype="straight">
                  <v:stroke startarrow="block" endarrow="block"/>
                </v:shape>
              </w:pict>
            </w:r>
            <w:r>
              <w:rPr>
                <w:noProof/>
                <w:lang w:eastAsia="en-AU"/>
              </w:rPr>
              <w:pict>
                <v:shape id="_x0000_s1061" type="#_x0000_t32" style="position:absolute;margin-left:8.3pt;margin-top:29.1pt;width:93pt;height:0;z-index:251685888" o:connectortype="straight">
                  <v:stroke endarrow="block"/>
                </v:shape>
              </w:pict>
            </w:r>
          </w:p>
          <w:p w:rsidR="0091191B" w:rsidRPr="0091191B" w:rsidRDefault="0091191B" w:rsidP="0091191B"/>
          <w:p w:rsidR="0091191B" w:rsidRPr="0091191B" w:rsidRDefault="0091191B" w:rsidP="0091191B"/>
          <w:p w:rsidR="0091191B" w:rsidRPr="0091191B" w:rsidRDefault="0091191B" w:rsidP="0091191B"/>
          <w:p w:rsidR="0091191B" w:rsidRPr="0091191B" w:rsidRDefault="0091191B" w:rsidP="0091191B"/>
          <w:p w:rsidR="0091191B" w:rsidRDefault="0091191B" w:rsidP="0091191B"/>
          <w:p w:rsidR="00A33156" w:rsidRPr="0091191B" w:rsidRDefault="00A33156" w:rsidP="0091191B"/>
        </w:tc>
        <w:tc>
          <w:tcPr>
            <w:tcW w:w="756" w:type="dxa"/>
          </w:tcPr>
          <w:p w:rsidR="00A33156" w:rsidRDefault="00A33156" w:rsidP="00445797">
            <w:r w:rsidRPr="006C5120">
              <w:t>2013</w:t>
            </w:r>
          </w:p>
          <w:p w:rsidR="00A33156" w:rsidRPr="00A33156" w:rsidRDefault="009F2486" w:rsidP="00445797">
            <w:r>
              <w:rPr>
                <w:noProof/>
                <w:lang w:eastAsia="en-AU"/>
              </w:rPr>
              <w:pict>
                <v:shape id="_x0000_s1060" type="#_x0000_t32" style="position:absolute;margin-left:-1pt;margin-top:133.2pt;width:60pt;height:.05pt;z-index:251684864" o:connectortype="straight">
                  <v:stroke endarrow="block"/>
                </v:shape>
              </w:pict>
            </w:r>
            <w:r>
              <w:rPr>
                <w:noProof/>
                <w:lang w:eastAsia="en-AU"/>
              </w:rPr>
              <w:pict>
                <v:shape id="_x0000_s1062" type="#_x0000_t32" style="position:absolute;margin-left:-1pt;margin-top:223.2pt;width:64.5pt;height:.05pt;z-index:251686912" o:connectortype="straight">
                  <v:stroke endarrow="block"/>
                </v:shape>
              </w:pict>
            </w:r>
          </w:p>
        </w:tc>
        <w:tc>
          <w:tcPr>
            <w:tcW w:w="756" w:type="dxa"/>
          </w:tcPr>
          <w:p w:rsidR="00A33156" w:rsidRDefault="000411DF" w:rsidP="00445797">
            <w:r>
              <w:t>2114</w:t>
            </w:r>
          </w:p>
          <w:p w:rsidR="00A33156" w:rsidRDefault="00A33156" w:rsidP="00445797"/>
          <w:p w:rsidR="00A33156" w:rsidRPr="006C5120" w:rsidRDefault="00A33156" w:rsidP="000411DF"/>
        </w:tc>
        <w:tc>
          <w:tcPr>
            <w:tcW w:w="2268" w:type="dxa"/>
          </w:tcPr>
          <w:p w:rsidR="00A33156" w:rsidRDefault="00A33156" w:rsidP="00445797">
            <w:bookmarkStart w:id="0" w:name="_GoBack"/>
            <w:bookmarkEnd w:id="0"/>
          </w:p>
          <w:p w:rsidR="00912CA9" w:rsidRDefault="009238EA" w:rsidP="00445797">
            <w:r>
              <w:t xml:space="preserve">Exec and Literacy </w:t>
            </w:r>
          </w:p>
          <w:p w:rsidR="00912CA9" w:rsidRDefault="00912CA9" w:rsidP="00445797"/>
          <w:p w:rsidR="00A33156" w:rsidRDefault="009238EA" w:rsidP="00445797">
            <w:r>
              <w:t>Focus team</w:t>
            </w:r>
          </w:p>
          <w:p w:rsidR="009238EA" w:rsidRDefault="009238EA" w:rsidP="00445797">
            <w:r>
              <w:t>K-6 staff</w:t>
            </w:r>
          </w:p>
          <w:p w:rsidR="009238EA" w:rsidRDefault="00912CA9" w:rsidP="00445797">
            <w:r>
              <w:t>year 5/6 teachers</w:t>
            </w:r>
          </w:p>
          <w:p w:rsidR="009238EA" w:rsidRDefault="009238EA" w:rsidP="00445797">
            <w:r>
              <w:t>Exec and class teachers</w:t>
            </w:r>
          </w:p>
          <w:p w:rsidR="00912CA9" w:rsidRDefault="00912CA9" w:rsidP="00445797"/>
          <w:p w:rsidR="009238EA" w:rsidRDefault="009238EA" w:rsidP="00445797">
            <w:r>
              <w:t>Literacy Focus Team</w:t>
            </w:r>
          </w:p>
          <w:p w:rsidR="00912CA9" w:rsidRDefault="00912CA9" w:rsidP="00445797"/>
          <w:p w:rsidR="009238EA" w:rsidRDefault="009238EA" w:rsidP="00445797">
            <w:r>
              <w:t>Literacy focus team and librarian</w:t>
            </w:r>
          </w:p>
          <w:p w:rsidR="009238EA" w:rsidRDefault="009238EA" w:rsidP="00445797">
            <w:r>
              <w:t>Exec and Literacy Focus team</w:t>
            </w:r>
          </w:p>
          <w:p w:rsidR="009238EA" w:rsidRPr="00A33156" w:rsidRDefault="009238EA" w:rsidP="00445797">
            <w:r>
              <w:t>Exec and Literacy Focus team</w:t>
            </w:r>
          </w:p>
        </w:tc>
        <w:tc>
          <w:tcPr>
            <w:tcW w:w="2693" w:type="dxa"/>
          </w:tcPr>
          <w:p w:rsidR="00A33156" w:rsidRDefault="00A33156" w:rsidP="00445797"/>
          <w:p w:rsidR="00912CA9" w:rsidRDefault="00912CA9" w:rsidP="00445797">
            <w:r>
              <w:t>TPL funds</w:t>
            </w:r>
          </w:p>
          <w:p w:rsidR="00912CA9" w:rsidRPr="00912CA9" w:rsidRDefault="00912CA9" w:rsidP="00912CA9"/>
          <w:p w:rsidR="00912CA9" w:rsidRPr="00912CA9" w:rsidRDefault="00912CA9" w:rsidP="00912CA9"/>
          <w:p w:rsidR="00912CA9" w:rsidRPr="00912CA9" w:rsidRDefault="00912CA9" w:rsidP="00912CA9"/>
          <w:p w:rsidR="00912CA9" w:rsidRDefault="00912CA9" w:rsidP="00912CA9">
            <w:r>
              <w:t xml:space="preserve">Resources copied and collated </w:t>
            </w:r>
            <w:r w:rsidR="00296E5E">
              <w:t>Literacy Team budget</w:t>
            </w:r>
          </w:p>
          <w:p w:rsidR="00912CA9" w:rsidRDefault="00912CA9" w:rsidP="00912CA9">
            <w:r>
              <w:t>STL</w:t>
            </w:r>
          </w:p>
          <w:p w:rsidR="00912CA9" w:rsidRDefault="00912CA9" w:rsidP="00912CA9"/>
          <w:p w:rsidR="00912CA9" w:rsidRDefault="00912CA9" w:rsidP="00912CA9"/>
          <w:p w:rsidR="00912CA9" w:rsidRDefault="00912CA9" w:rsidP="00912CA9"/>
          <w:p w:rsidR="00912CA9" w:rsidRDefault="00912CA9" w:rsidP="00912CA9"/>
          <w:p w:rsidR="00296E5E" w:rsidRDefault="00912CA9" w:rsidP="00912CA9">
            <w:r>
              <w:t>Stage/ Staff meetings</w:t>
            </w:r>
          </w:p>
          <w:p w:rsidR="00912CA9" w:rsidRPr="00296E5E" w:rsidRDefault="00296E5E" w:rsidP="00296E5E">
            <w:r>
              <w:t>TPL funds</w:t>
            </w:r>
          </w:p>
        </w:tc>
      </w:tr>
    </w:tbl>
    <w:p w:rsidR="00A33156" w:rsidRDefault="00A33156"/>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5"/>
        <w:gridCol w:w="7229"/>
      </w:tblGrid>
      <w:tr w:rsidR="00A33156" w:rsidRPr="006C5120" w:rsidTr="003038DB">
        <w:trPr>
          <w:cantSplit/>
          <w:trHeight w:val="555"/>
        </w:trPr>
        <w:tc>
          <w:tcPr>
            <w:tcW w:w="8755" w:type="dxa"/>
            <w:shd w:val="clear" w:color="auto" w:fill="C6D9F1"/>
          </w:tcPr>
          <w:p w:rsidR="00A33156" w:rsidRPr="006C5120" w:rsidRDefault="00A33156" w:rsidP="00445797">
            <w:r w:rsidRPr="006C5120">
              <w:t>INDICATORS</w:t>
            </w:r>
            <w:r w:rsidR="00912CA9">
              <w:t xml:space="preserve"> of Achievement</w:t>
            </w:r>
          </w:p>
        </w:tc>
        <w:tc>
          <w:tcPr>
            <w:tcW w:w="7229" w:type="dxa"/>
            <w:shd w:val="clear" w:color="auto" w:fill="C6D9F1"/>
          </w:tcPr>
          <w:p w:rsidR="00A33156" w:rsidRPr="006C5120" w:rsidRDefault="00A33156" w:rsidP="00445797">
            <w:r w:rsidRPr="006C5120">
              <w:t>HOW WILL THEY BE MONITORED/MEASURED</w:t>
            </w:r>
          </w:p>
        </w:tc>
      </w:tr>
      <w:tr w:rsidR="00A33156" w:rsidRPr="006C5120" w:rsidTr="003038DB">
        <w:trPr>
          <w:cantSplit/>
          <w:trHeight w:val="555"/>
        </w:trPr>
        <w:tc>
          <w:tcPr>
            <w:tcW w:w="8755" w:type="dxa"/>
          </w:tcPr>
          <w:p w:rsidR="00912CA9" w:rsidRDefault="00B512B4" w:rsidP="00B512B4">
            <w:pPr>
              <w:pStyle w:val="ListParagraph"/>
              <w:numPr>
                <w:ilvl w:val="0"/>
                <w:numId w:val="5"/>
              </w:numPr>
            </w:pPr>
            <w:r>
              <w:t>Increased proportion of lower performing students in Years 3 and 5 meeting minimum standards in Literacy</w:t>
            </w:r>
          </w:p>
          <w:p w:rsidR="00B512B4" w:rsidRDefault="00B512B4" w:rsidP="00B512B4">
            <w:pPr>
              <w:pStyle w:val="ListParagraph"/>
              <w:numPr>
                <w:ilvl w:val="0"/>
                <w:numId w:val="5"/>
              </w:numPr>
            </w:pPr>
            <w:r>
              <w:t>Increased proportion of higher performing students in Years 3 and 5 achieving upper 2 bands in NAPLAN Literacy testing</w:t>
            </w:r>
          </w:p>
          <w:p w:rsidR="0044200A" w:rsidRDefault="00B512B4" w:rsidP="0044200A">
            <w:pPr>
              <w:pStyle w:val="ListParagraph"/>
              <w:numPr>
                <w:ilvl w:val="0"/>
                <w:numId w:val="5"/>
              </w:numPr>
            </w:pPr>
            <w:r>
              <w:t xml:space="preserve">Evidence of increased </w:t>
            </w:r>
            <w:r w:rsidR="0044200A">
              <w:t>percentage of students achieving stage appropriate outcomes or higher according to school data</w:t>
            </w:r>
          </w:p>
          <w:p w:rsidR="00912CA9" w:rsidRDefault="00912CA9" w:rsidP="0044200A">
            <w:pPr>
              <w:pStyle w:val="ListParagraph"/>
              <w:numPr>
                <w:ilvl w:val="0"/>
                <w:numId w:val="5"/>
              </w:numPr>
            </w:pPr>
            <w:r>
              <w:t>Every child will be placed on the continuum and this information passed on every year.</w:t>
            </w:r>
          </w:p>
          <w:p w:rsidR="00961230" w:rsidRPr="006C5120" w:rsidRDefault="00961230" w:rsidP="0044200A">
            <w:pPr>
              <w:pStyle w:val="ListParagraph"/>
              <w:numPr>
                <w:ilvl w:val="0"/>
                <w:numId w:val="5"/>
              </w:numPr>
            </w:pPr>
            <w:r>
              <w:t>Australian Curriculum being used for planning, programming, assessing and reporting in English by all teachers.</w:t>
            </w:r>
          </w:p>
          <w:p w:rsidR="00A33156" w:rsidRPr="006C5120" w:rsidRDefault="00A33156" w:rsidP="00445797"/>
          <w:p w:rsidR="00A33156" w:rsidRPr="006C5120" w:rsidRDefault="00A33156" w:rsidP="00445797"/>
          <w:p w:rsidR="00A33156" w:rsidRPr="006C5120" w:rsidRDefault="00A33156" w:rsidP="00445797"/>
          <w:p w:rsidR="00A33156" w:rsidRPr="006C5120" w:rsidRDefault="00A33156" w:rsidP="00445797"/>
          <w:p w:rsidR="00A33156" w:rsidRPr="006C5120" w:rsidRDefault="00A33156" w:rsidP="00445797"/>
          <w:p w:rsidR="00A33156" w:rsidRPr="006C5120" w:rsidRDefault="00A33156" w:rsidP="00445797"/>
        </w:tc>
        <w:tc>
          <w:tcPr>
            <w:tcW w:w="7229" w:type="dxa"/>
          </w:tcPr>
          <w:p w:rsidR="00A33156" w:rsidRDefault="00B512B4" w:rsidP="00A33156">
            <w:pPr>
              <w:numPr>
                <w:ilvl w:val="0"/>
                <w:numId w:val="4"/>
              </w:numPr>
            </w:pPr>
            <w:r>
              <w:t xml:space="preserve">NAPLAN data - </w:t>
            </w:r>
            <w:r w:rsidR="00912CA9">
              <w:t>Analysed when first available , then regularly revisited by stage /grade teams for ongoing teaching support</w:t>
            </w:r>
          </w:p>
          <w:p w:rsidR="00912CA9" w:rsidRDefault="00912CA9" w:rsidP="00912CA9"/>
          <w:p w:rsidR="00912CA9" w:rsidRDefault="00B512B4" w:rsidP="00912CA9">
            <w:pPr>
              <w:pStyle w:val="ListParagraph"/>
              <w:numPr>
                <w:ilvl w:val="0"/>
                <w:numId w:val="4"/>
              </w:numPr>
            </w:pPr>
            <w:r>
              <w:t>School Data – Report breakdowns, probe/Benchmark data -</w:t>
            </w:r>
            <w:r w:rsidR="00912CA9">
              <w:t>Analysed and graphed each term – supervisors to review programs and assessment books</w:t>
            </w:r>
          </w:p>
          <w:p w:rsidR="00912CA9" w:rsidRDefault="00912CA9" w:rsidP="00912CA9">
            <w:pPr>
              <w:pStyle w:val="ListParagraph"/>
            </w:pPr>
          </w:p>
          <w:p w:rsidR="00912CA9" w:rsidRDefault="00B512B4" w:rsidP="00B512B4">
            <w:pPr>
              <w:pStyle w:val="ListParagraph"/>
              <w:numPr>
                <w:ilvl w:val="0"/>
                <w:numId w:val="4"/>
              </w:numPr>
            </w:pPr>
            <w:r>
              <w:t>Evidence of students plotted on the continuum t</w:t>
            </w:r>
            <w:r w:rsidR="00D235CD">
              <w:t>o supervisors each term.</w:t>
            </w:r>
          </w:p>
          <w:p w:rsidR="00961230" w:rsidRDefault="00961230" w:rsidP="00961230">
            <w:pPr>
              <w:pStyle w:val="ListParagraph"/>
            </w:pPr>
          </w:p>
          <w:p w:rsidR="00961230" w:rsidRPr="006C5120" w:rsidRDefault="00961230" w:rsidP="00B512B4">
            <w:pPr>
              <w:pStyle w:val="ListParagraph"/>
              <w:numPr>
                <w:ilvl w:val="0"/>
                <w:numId w:val="4"/>
              </w:numPr>
            </w:pPr>
            <w:r>
              <w:t>Supervision of teaching programs through TARS.</w:t>
            </w:r>
          </w:p>
        </w:tc>
      </w:tr>
    </w:tbl>
    <w:p w:rsidR="00F80D9A" w:rsidRDefault="00F80D9A"/>
    <w:p w:rsidR="002435F4" w:rsidRDefault="002435F4"/>
    <w:p w:rsidR="002435F4" w:rsidRDefault="002435F4"/>
    <w:p w:rsidR="002435F4" w:rsidRDefault="002435F4"/>
    <w:p w:rsidR="002435F4" w:rsidRDefault="002435F4"/>
    <w:p w:rsidR="002435F4" w:rsidRDefault="002435F4"/>
    <w:p w:rsidR="002435F4" w:rsidRDefault="002435F4"/>
    <w:p w:rsidR="002435F4" w:rsidRDefault="002435F4"/>
    <w:p w:rsidR="002435F4" w:rsidRDefault="002435F4"/>
    <w:p w:rsidR="002435F4" w:rsidRDefault="002435F4"/>
    <w:p w:rsidR="002435F4" w:rsidRDefault="002435F4"/>
    <w:p w:rsidR="002435F4" w:rsidRDefault="002435F4"/>
    <w:p w:rsidR="002435F4" w:rsidRDefault="002435F4"/>
    <w:p w:rsidR="002435F4" w:rsidRDefault="002435F4"/>
    <w:p w:rsidR="002435F4" w:rsidRDefault="002435F4"/>
    <w:p w:rsidR="002435F4" w:rsidRDefault="002435F4"/>
    <w:p w:rsidR="002435F4" w:rsidRDefault="002435F4"/>
    <w:p w:rsidR="002435F4" w:rsidRDefault="002435F4"/>
    <w:p w:rsidR="002435F4" w:rsidRDefault="002435F4"/>
    <w:tbl>
      <w:tblPr>
        <w:tblpPr w:leftFromText="180" w:rightFromText="180" w:vertAnchor="text" w:horzAnchor="margin" w:tblpY="-505"/>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371"/>
        <w:gridCol w:w="709"/>
        <w:gridCol w:w="756"/>
        <w:gridCol w:w="756"/>
        <w:gridCol w:w="756"/>
        <w:gridCol w:w="2268"/>
        <w:gridCol w:w="2693"/>
      </w:tblGrid>
      <w:tr w:rsidR="004F1A77" w:rsidRPr="006C5120" w:rsidTr="003038DB">
        <w:tc>
          <w:tcPr>
            <w:tcW w:w="15984" w:type="dxa"/>
            <w:gridSpan w:val="8"/>
            <w:shd w:val="clear" w:color="auto" w:fill="8DB3E2"/>
          </w:tcPr>
          <w:p w:rsidR="004F1A77" w:rsidRPr="006C5120" w:rsidRDefault="004F1A77" w:rsidP="004F1A77"/>
          <w:p w:rsidR="004F1A77" w:rsidRPr="006C5120" w:rsidRDefault="004F1A77" w:rsidP="004F1A77">
            <w:r w:rsidRPr="006C5120">
              <w:t xml:space="preserve">SCHOOL IDENTIFIED PRIORITY  </w:t>
            </w:r>
            <w:r>
              <w:t xml:space="preserve">- </w:t>
            </w:r>
            <w:r w:rsidRPr="006C5120">
              <w:t xml:space="preserve"> </w:t>
            </w:r>
            <w:r w:rsidRPr="00EC114A">
              <w:rPr>
                <w:sz w:val="44"/>
                <w:szCs w:val="44"/>
              </w:rPr>
              <w:t>NUMERACY</w:t>
            </w:r>
          </w:p>
          <w:p w:rsidR="004F1A77" w:rsidRPr="006C5120" w:rsidRDefault="004F1A77" w:rsidP="004F1A77"/>
        </w:tc>
      </w:tr>
      <w:tr w:rsidR="004F1A77" w:rsidRPr="006C5120" w:rsidTr="003038DB">
        <w:trPr>
          <w:cantSplit/>
          <w:trHeight w:val="1134"/>
        </w:trPr>
        <w:tc>
          <w:tcPr>
            <w:tcW w:w="675" w:type="dxa"/>
            <w:shd w:val="clear" w:color="auto" w:fill="8DB3E2"/>
            <w:textDirection w:val="btLr"/>
          </w:tcPr>
          <w:p w:rsidR="004F1A77" w:rsidRPr="006C5120" w:rsidRDefault="004F1A77" w:rsidP="004F1A77">
            <w:pPr>
              <w:ind w:left="113" w:right="113"/>
              <w:jc w:val="center"/>
            </w:pPr>
            <w:r w:rsidRPr="006C5120">
              <w:t>OUTCOME/S</w:t>
            </w:r>
          </w:p>
        </w:tc>
        <w:tc>
          <w:tcPr>
            <w:tcW w:w="7371" w:type="dxa"/>
          </w:tcPr>
          <w:p w:rsidR="004F1A77" w:rsidRPr="006C5120" w:rsidRDefault="004F1A77" w:rsidP="004F1A77"/>
          <w:p w:rsidR="004F1A77" w:rsidRPr="00151F77" w:rsidRDefault="004F1A77" w:rsidP="004F1A77">
            <w:pPr>
              <w:numPr>
                <w:ilvl w:val="0"/>
                <w:numId w:val="1"/>
              </w:numPr>
            </w:pPr>
            <w:r w:rsidRPr="00151F77">
              <w:t>Students achieving lower bands are supported to achieve relevant stage outcomes in numeracy.</w:t>
            </w:r>
          </w:p>
          <w:p w:rsidR="004F1A77" w:rsidRDefault="004F1A77" w:rsidP="004F1A77">
            <w:pPr>
              <w:numPr>
                <w:ilvl w:val="0"/>
                <w:numId w:val="1"/>
              </w:numPr>
            </w:pPr>
            <w:r w:rsidRPr="00151F77">
              <w:t>Students achieving higher bands are encouraged and supported to reach their full potential in numeracy.</w:t>
            </w:r>
          </w:p>
          <w:p w:rsidR="004F1A77" w:rsidRPr="006C5120" w:rsidRDefault="004F1A77" w:rsidP="004F1A77">
            <w:pPr>
              <w:numPr>
                <w:ilvl w:val="0"/>
                <w:numId w:val="1"/>
              </w:numPr>
            </w:pPr>
            <w:r w:rsidRPr="00151F77">
              <w:t>Consistency in teacher judgement in assessment and reporting is evident.</w:t>
            </w:r>
          </w:p>
          <w:p w:rsidR="004F1A77" w:rsidRPr="006C5120" w:rsidRDefault="004F1A77" w:rsidP="004F1A77"/>
          <w:p w:rsidR="004F1A77" w:rsidRPr="006C5120" w:rsidRDefault="004F1A77" w:rsidP="004F1A77"/>
          <w:p w:rsidR="004F1A77" w:rsidRPr="006C5120" w:rsidRDefault="004F1A77" w:rsidP="004F1A77"/>
          <w:p w:rsidR="004F1A77" w:rsidRPr="006C5120" w:rsidRDefault="004F1A77" w:rsidP="004F1A77"/>
          <w:p w:rsidR="004F1A77" w:rsidRPr="006C5120" w:rsidRDefault="004F1A77" w:rsidP="004F1A77"/>
        </w:tc>
        <w:tc>
          <w:tcPr>
            <w:tcW w:w="709" w:type="dxa"/>
            <w:shd w:val="clear" w:color="auto" w:fill="8DB3E2"/>
            <w:textDirection w:val="btLr"/>
          </w:tcPr>
          <w:p w:rsidR="004F1A77" w:rsidRPr="006C5120" w:rsidRDefault="004F1A77" w:rsidP="004F1A77">
            <w:pPr>
              <w:ind w:left="113" w:right="113"/>
              <w:jc w:val="center"/>
            </w:pPr>
            <w:r w:rsidRPr="006C5120">
              <w:t>TARGET/S</w:t>
            </w:r>
          </w:p>
          <w:p w:rsidR="004F1A77" w:rsidRPr="006C5120" w:rsidRDefault="004F1A77" w:rsidP="004F1A77">
            <w:pPr>
              <w:ind w:left="113" w:right="113"/>
              <w:jc w:val="center"/>
            </w:pPr>
          </w:p>
          <w:p w:rsidR="004F1A77" w:rsidRPr="006C5120" w:rsidRDefault="004F1A77" w:rsidP="004F1A77">
            <w:pPr>
              <w:ind w:left="113" w:right="113"/>
              <w:jc w:val="center"/>
            </w:pPr>
          </w:p>
        </w:tc>
        <w:tc>
          <w:tcPr>
            <w:tcW w:w="7229" w:type="dxa"/>
            <w:gridSpan w:val="5"/>
          </w:tcPr>
          <w:p w:rsidR="004F1A77" w:rsidRDefault="004F1A77" w:rsidP="004F1A77">
            <w:pPr>
              <w:ind w:left="720"/>
            </w:pPr>
          </w:p>
          <w:p w:rsidR="00537347" w:rsidRPr="009B3DFC" w:rsidRDefault="00537347" w:rsidP="00537347">
            <w:pPr>
              <w:numPr>
                <w:ilvl w:val="0"/>
                <w:numId w:val="9"/>
              </w:numPr>
              <w:rPr>
                <w:sz w:val="20"/>
                <w:szCs w:val="20"/>
              </w:rPr>
            </w:pPr>
            <w:r w:rsidRPr="009B3DFC">
              <w:rPr>
                <w:rFonts w:ascii="Arial" w:eastAsia="Times New Roman" w:hAnsi="Arial" w:cs="Arial"/>
                <w:color w:val="000000"/>
                <w:sz w:val="20"/>
                <w:szCs w:val="20"/>
                <w:lang w:eastAsia="en-AU"/>
              </w:rPr>
              <w:t>Increase the average percentage of Yr 3 and Yr 5 students in the top two performance bands for numeracy from 20.47% in year 3 to 21.47% and from 20.5% in year 5 to 21.5%</w:t>
            </w:r>
          </w:p>
          <w:p w:rsidR="00537347" w:rsidRPr="009B3DFC" w:rsidRDefault="00537347" w:rsidP="00537347">
            <w:pPr>
              <w:numPr>
                <w:ilvl w:val="0"/>
                <w:numId w:val="9"/>
              </w:numPr>
              <w:rPr>
                <w:sz w:val="20"/>
                <w:szCs w:val="20"/>
              </w:rPr>
            </w:pPr>
            <w:r w:rsidRPr="009B3DFC">
              <w:rPr>
                <w:rFonts w:ascii="Arial" w:hAnsi="Arial" w:cs="Arial"/>
                <w:sz w:val="20"/>
                <w:szCs w:val="20"/>
              </w:rPr>
              <w:t>80% of the school population will achieve appropriate stage outcomes or higher according t</w:t>
            </w:r>
            <w:r>
              <w:rPr>
                <w:rFonts w:ascii="Arial" w:hAnsi="Arial" w:cs="Arial"/>
                <w:sz w:val="20"/>
                <w:szCs w:val="20"/>
              </w:rPr>
              <w:t>o school data by the end of 2014</w:t>
            </w:r>
            <w:r w:rsidRPr="009B3DFC">
              <w:rPr>
                <w:rFonts w:ascii="Arial" w:hAnsi="Arial" w:cs="Arial"/>
                <w:sz w:val="20"/>
                <w:szCs w:val="20"/>
              </w:rPr>
              <w:t>.</w:t>
            </w:r>
          </w:p>
          <w:p w:rsidR="00537347" w:rsidRPr="00537347" w:rsidRDefault="00537347" w:rsidP="00537347">
            <w:pPr>
              <w:numPr>
                <w:ilvl w:val="0"/>
                <w:numId w:val="9"/>
              </w:numPr>
              <w:rPr>
                <w:sz w:val="20"/>
                <w:szCs w:val="20"/>
              </w:rPr>
            </w:pPr>
            <w:r w:rsidRPr="009B3DFC">
              <w:rPr>
                <w:rFonts w:ascii="Arial" w:hAnsi="Arial" w:cs="Arial"/>
                <w:sz w:val="20"/>
                <w:szCs w:val="20"/>
              </w:rPr>
              <w:t>All students in K-2 will be placed on the numeracy continuum with learning activities differentiated accordingly</w:t>
            </w:r>
            <w:r>
              <w:rPr>
                <w:rFonts w:ascii="Arial" w:hAnsi="Arial" w:cs="Arial"/>
                <w:sz w:val="20"/>
                <w:szCs w:val="20"/>
              </w:rPr>
              <w:t xml:space="preserve"> and </w:t>
            </w:r>
            <w:r w:rsidRPr="00537347">
              <w:rPr>
                <w:rFonts w:ascii="Arial" w:hAnsi="Arial" w:cs="Arial"/>
                <w:sz w:val="20"/>
                <w:szCs w:val="20"/>
              </w:rPr>
              <w:t>staff in Years 3-6 will incorporate the numeracy continuum in programming for all aspects of Mathematics.</w:t>
            </w:r>
          </w:p>
          <w:p w:rsidR="004F1A77" w:rsidRPr="006C5120" w:rsidRDefault="004F1A77" w:rsidP="00537347">
            <w:pPr>
              <w:ind w:left="720"/>
            </w:pPr>
          </w:p>
        </w:tc>
      </w:tr>
      <w:tr w:rsidR="004F1A77" w:rsidRPr="006C5120" w:rsidTr="003038DB">
        <w:trPr>
          <w:cantSplit/>
          <w:trHeight w:val="708"/>
        </w:trPr>
        <w:tc>
          <w:tcPr>
            <w:tcW w:w="8755" w:type="dxa"/>
            <w:gridSpan w:val="3"/>
            <w:shd w:val="clear" w:color="auto" w:fill="8DB3E2"/>
          </w:tcPr>
          <w:p w:rsidR="004F1A77" w:rsidRPr="006C5120" w:rsidRDefault="004F1A77" w:rsidP="004F1A77"/>
          <w:p w:rsidR="004F1A77" w:rsidRPr="006C5120" w:rsidRDefault="004F1A77" w:rsidP="004F1A77">
            <w:r w:rsidRPr="006C5120">
              <w:t>STRATEGIES</w:t>
            </w:r>
          </w:p>
          <w:p w:rsidR="004F1A77" w:rsidRPr="006C5120" w:rsidRDefault="004F1A77" w:rsidP="004F1A77"/>
        </w:tc>
        <w:tc>
          <w:tcPr>
            <w:tcW w:w="2268" w:type="dxa"/>
            <w:gridSpan w:val="3"/>
            <w:shd w:val="clear" w:color="auto" w:fill="8DB3E2"/>
          </w:tcPr>
          <w:p w:rsidR="004F1A77" w:rsidRPr="006C5120" w:rsidRDefault="004F1A77" w:rsidP="004F1A77"/>
          <w:p w:rsidR="004F1A77" w:rsidRPr="006C5120" w:rsidRDefault="004F1A77" w:rsidP="004F1A77">
            <w:r w:rsidRPr="006C5120">
              <w:t xml:space="preserve">    TIMEFRAME</w:t>
            </w:r>
          </w:p>
        </w:tc>
        <w:tc>
          <w:tcPr>
            <w:tcW w:w="2268" w:type="dxa"/>
            <w:shd w:val="clear" w:color="auto" w:fill="8DB3E2"/>
          </w:tcPr>
          <w:p w:rsidR="004F1A77" w:rsidRPr="006C5120" w:rsidRDefault="004F1A77" w:rsidP="004F1A77"/>
          <w:p w:rsidR="004F1A77" w:rsidRPr="006C5120" w:rsidRDefault="004F1A77" w:rsidP="004F1A77">
            <w:r w:rsidRPr="006C5120">
              <w:t xml:space="preserve">   RESPONSIBILITY</w:t>
            </w:r>
          </w:p>
        </w:tc>
        <w:tc>
          <w:tcPr>
            <w:tcW w:w="2693" w:type="dxa"/>
            <w:shd w:val="clear" w:color="auto" w:fill="8DB3E2"/>
          </w:tcPr>
          <w:p w:rsidR="004F1A77" w:rsidRPr="006C5120" w:rsidRDefault="004F1A77" w:rsidP="004F1A77">
            <w:r w:rsidRPr="006C5120">
              <w:t>FUNDING</w:t>
            </w:r>
          </w:p>
          <w:p w:rsidR="004F1A77" w:rsidRPr="006C5120" w:rsidRDefault="004F1A77" w:rsidP="004F1A77">
            <w:r w:rsidRPr="006C5120">
              <w:t>SOURCE/BUDGET</w:t>
            </w:r>
          </w:p>
        </w:tc>
      </w:tr>
      <w:tr w:rsidR="004F1A77" w:rsidRPr="006C5120" w:rsidTr="003038DB">
        <w:trPr>
          <w:cantSplit/>
          <w:trHeight w:val="3370"/>
        </w:trPr>
        <w:tc>
          <w:tcPr>
            <w:tcW w:w="8755" w:type="dxa"/>
            <w:gridSpan w:val="3"/>
          </w:tcPr>
          <w:p w:rsidR="004F1A77" w:rsidRDefault="004F1A77" w:rsidP="004F1A77">
            <w:pPr>
              <w:ind w:left="720"/>
            </w:pPr>
          </w:p>
          <w:p w:rsidR="004F1A77" w:rsidRPr="00A33156" w:rsidRDefault="004F1A77" w:rsidP="004F1A77">
            <w:pPr>
              <w:numPr>
                <w:ilvl w:val="0"/>
                <w:numId w:val="3"/>
              </w:numPr>
            </w:pPr>
            <w:r w:rsidRPr="00A33156">
              <w:t>Facilitate sharing good practice in the teaching of numeracy, particularly CTJ.</w:t>
            </w:r>
          </w:p>
          <w:p w:rsidR="004F1A77" w:rsidRPr="00A33156" w:rsidRDefault="004F1A77" w:rsidP="004F1A77">
            <w:pPr>
              <w:numPr>
                <w:ilvl w:val="0"/>
                <w:numId w:val="3"/>
              </w:numPr>
            </w:pPr>
            <w:r w:rsidRPr="00A33156">
              <w:t>Ensure teachers have access to good training to enable them to meet the needs of all of their students in numeracy development.</w:t>
            </w:r>
          </w:p>
          <w:p w:rsidR="004F1A77" w:rsidRPr="00A33156" w:rsidRDefault="004F1A77" w:rsidP="004F1A77">
            <w:pPr>
              <w:numPr>
                <w:ilvl w:val="0"/>
                <w:numId w:val="3"/>
              </w:numPr>
            </w:pPr>
            <w:r w:rsidRPr="00A33156">
              <w:t>Prepare teachers for the implementation of the new syllabus related to the implementation of the Australian Curriculum.</w:t>
            </w:r>
          </w:p>
          <w:p w:rsidR="004F1A77" w:rsidRPr="00A33156" w:rsidRDefault="004F1A77" w:rsidP="004F1A77">
            <w:pPr>
              <w:numPr>
                <w:ilvl w:val="0"/>
                <w:numId w:val="3"/>
              </w:numPr>
            </w:pPr>
            <w:r w:rsidRPr="00A33156">
              <w:rPr>
                <w:rFonts w:cs="Cambria"/>
                <w:color w:val="000000"/>
              </w:rPr>
              <w:t>Develop an individual numeracy plans for all students identified as achieving at or below minimum standard.</w:t>
            </w:r>
          </w:p>
          <w:p w:rsidR="004F1A77" w:rsidRPr="00A33156" w:rsidRDefault="004F1A77" w:rsidP="004F1A77">
            <w:pPr>
              <w:numPr>
                <w:ilvl w:val="0"/>
                <w:numId w:val="3"/>
              </w:numPr>
            </w:pPr>
            <w:r w:rsidRPr="00A33156">
              <w:rPr>
                <w:rFonts w:cs="Cambria"/>
                <w:color w:val="000000"/>
              </w:rPr>
              <w:t>Implement tracking of student</w:t>
            </w:r>
            <w:r>
              <w:rPr>
                <w:rFonts w:cs="Cambria"/>
                <w:color w:val="000000"/>
              </w:rPr>
              <w:t xml:space="preserve">s’ numeracy progress on the K-6 numeracy continuum in Stage 2 </w:t>
            </w:r>
            <w:r w:rsidRPr="00A33156">
              <w:rPr>
                <w:rFonts w:cs="Cambria"/>
                <w:color w:val="000000"/>
              </w:rPr>
              <w:t>initially,</w:t>
            </w:r>
            <w:r>
              <w:rPr>
                <w:rFonts w:cs="Cambria"/>
                <w:color w:val="000000"/>
              </w:rPr>
              <w:t xml:space="preserve"> then in Stage 3,</w:t>
            </w:r>
            <w:r w:rsidRPr="00A33156">
              <w:rPr>
                <w:rFonts w:cs="Cambria"/>
                <w:color w:val="000000"/>
              </w:rPr>
              <w:t xml:space="preserve"> as a flow on from tracki</w:t>
            </w:r>
            <w:r>
              <w:rPr>
                <w:rFonts w:cs="Cambria"/>
                <w:color w:val="000000"/>
              </w:rPr>
              <w:t>ng being done in earlier stages.</w:t>
            </w:r>
          </w:p>
          <w:p w:rsidR="004F1A77" w:rsidRPr="00F06867" w:rsidRDefault="004F1A77" w:rsidP="004F1A77">
            <w:pPr>
              <w:numPr>
                <w:ilvl w:val="0"/>
                <w:numId w:val="3"/>
              </w:numPr>
            </w:pPr>
            <w:r w:rsidRPr="00A33156">
              <w:rPr>
                <w:rFonts w:cs="Cambria"/>
                <w:color w:val="000000"/>
              </w:rPr>
              <w:t xml:space="preserve">Investigate intervention programs such as ‘Taking </w:t>
            </w:r>
            <w:proofErr w:type="gramStart"/>
            <w:r w:rsidRPr="00A33156">
              <w:rPr>
                <w:rFonts w:cs="Cambria"/>
                <w:color w:val="000000"/>
              </w:rPr>
              <w:t>Off With</w:t>
            </w:r>
            <w:proofErr w:type="gramEnd"/>
            <w:r w:rsidRPr="00A33156">
              <w:rPr>
                <w:rFonts w:cs="Cambria"/>
                <w:color w:val="000000"/>
              </w:rPr>
              <w:t xml:space="preserve"> Numeracy’ and ‘Quick Smart’ numeracy to gauge their suitability for students at our school.</w:t>
            </w:r>
          </w:p>
          <w:p w:rsidR="004F1A77" w:rsidRDefault="004F1A77" w:rsidP="004F1A77">
            <w:pPr>
              <w:rPr>
                <w:rFonts w:cs="Cambria"/>
                <w:color w:val="000000"/>
              </w:rPr>
            </w:pPr>
          </w:p>
          <w:p w:rsidR="004F1A77" w:rsidRPr="006C5120" w:rsidRDefault="004F1A77" w:rsidP="004F1A77"/>
        </w:tc>
        <w:tc>
          <w:tcPr>
            <w:tcW w:w="756" w:type="dxa"/>
          </w:tcPr>
          <w:p w:rsidR="004F1A77" w:rsidRDefault="004F1A77" w:rsidP="004F1A77">
            <w:r w:rsidRPr="006C5120">
              <w:t>2012</w:t>
            </w:r>
          </w:p>
          <w:p w:rsidR="004F1A77" w:rsidRPr="006C5120" w:rsidRDefault="009F2486" w:rsidP="004F1A77">
            <w:r>
              <w:rPr>
                <w:noProof/>
                <w:lang w:eastAsia="en-AU"/>
              </w:rPr>
              <w:pict>
                <v:shape id="_x0000_s1100" type="#_x0000_t32" style="position:absolute;margin-left:4.55pt;margin-top:28.8pt;width:93pt;height:0;z-index:251724800" o:connectortype="straight">
                  <v:stroke startarrow="block" endarrow="block"/>
                </v:shape>
              </w:pict>
            </w:r>
            <w:r>
              <w:rPr>
                <w:noProof/>
                <w:lang w:eastAsia="en-AU"/>
              </w:rPr>
              <w:pict>
                <v:shape id="_x0000_s1099" type="#_x0000_t32" style="position:absolute;margin-left:4.55pt;margin-top:7.8pt;width:93pt;height:0;z-index:251723776" o:connectortype="straight">
                  <v:stroke startarrow="block" endarrow="block"/>
                </v:shape>
              </w:pict>
            </w:r>
            <w:r>
              <w:rPr>
                <w:noProof/>
                <w:lang w:eastAsia="en-AU"/>
              </w:rPr>
              <w:pict>
                <v:shape id="_x0000_s1097" type="#_x0000_t32" style="position:absolute;margin-left:4.55pt;margin-top:120.3pt;width:93pt;height:0;z-index:251721728" o:connectortype="straight">
                  <v:stroke endarrow="block"/>
                </v:shape>
              </w:pict>
            </w:r>
            <w:r>
              <w:rPr>
                <w:noProof/>
                <w:lang w:eastAsia="en-AU"/>
              </w:rPr>
              <w:pict>
                <v:shape id="_x0000_s1096" type="#_x0000_t32" style="position:absolute;margin-left:4.55pt;margin-top:85.8pt;width:93pt;height:0;z-index:251720704" o:connectortype="straight">
                  <v:stroke endarrow="block"/>
                </v:shape>
              </w:pict>
            </w:r>
          </w:p>
        </w:tc>
        <w:tc>
          <w:tcPr>
            <w:tcW w:w="756" w:type="dxa"/>
          </w:tcPr>
          <w:p w:rsidR="004F1A77" w:rsidRDefault="004F1A77" w:rsidP="004F1A77">
            <w:r w:rsidRPr="006C5120">
              <w:t>2013</w:t>
            </w:r>
          </w:p>
          <w:p w:rsidR="004F1A77" w:rsidRDefault="009F2486" w:rsidP="004F1A77">
            <w:r>
              <w:rPr>
                <w:noProof/>
                <w:lang w:eastAsia="en-AU"/>
              </w:rPr>
              <w:pict>
                <v:shape id="_x0000_s1098" type="#_x0000_t32" style="position:absolute;margin-left:-1pt;margin-top:160.8pt;width:60.75pt;height:.05pt;z-index:251722752" o:connectortype="straight">
                  <v:stroke endarrow="block"/>
                </v:shape>
              </w:pict>
            </w:r>
          </w:p>
          <w:p w:rsidR="004F1A77" w:rsidRPr="0091191B" w:rsidRDefault="004F1A77" w:rsidP="004F1A77"/>
          <w:p w:rsidR="004F1A77" w:rsidRPr="0091191B" w:rsidRDefault="004F1A77" w:rsidP="004F1A77"/>
          <w:p w:rsidR="004F1A77" w:rsidRPr="0091191B" w:rsidRDefault="009F2486" w:rsidP="004F1A77">
            <w:r>
              <w:rPr>
                <w:noProof/>
                <w:lang w:eastAsia="en-AU"/>
              </w:rPr>
              <w:pict>
                <v:shape id="_x0000_s1101" type="#_x0000_t32" style="position:absolute;margin-left:-1pt;margin-top:15.6pt;width:60.75pt;height:.05pt;z-index:251725824" o:connectortype="straight">
                  <v:stroke endarrow="block"/>
                </v:shape>
              </w:pict>
            </w:r>
          </w:p>
        </w:tc>
        <w:tc>
          <w:tcPr>
            <w:tcW w:w="756" w:type="dxa"/>
          </w:tcPr>
          <w:p w:rsidR="004F1A77" w:rsidRDefault="004F1A77" w:rsidP="004F1A77">
            <w:r w:rsidRPr="006C5120">
              <w:t>2014</w:t>
            </w:r>
          </w:p>
          <w:p w:rsidR="004F1A77" w:rsidRPr="006C5120" w:rsidRDefault="004F1A77" w:rsidP="004F1A77"/>
        </w:tc>
        <w:tc>
          <w:tcPr>
            <w:tcW w:w="2268" w:type="dxa"/>
          </w:tcPr>
          <w:p w:rsidR="004F1A77" w:rsidRDefault="004F1A77" w:rsidP="004F1A77"/>
          <w:p w:rsidR="004F1A77" w:rsidRDefault="004F1A77" w:rsidP="004F1A77">
            <w:r w:rsidRPr="00A33156">
              <w:rPr>
                <w:sz w:val="22"/>
                <w:szCs w:val="22"/>
              </w:rPr>
              <w:t>Numeracy Focus Team</w:t>
            </w:r>
          </w:p>
          <w:p w:rsidR="004F1A77" w:rsidRDefault="004F1A77" w:rsidP="004F1A77">
            <w:r w:rsidRPr="00A33156">
              <w:rPr>
                <w:sz w:val="22"/>
                <w:szCs w:val="22"/>
              </w:rPr>
              <w:t>Numeracy Focus Team</w:t>
            </w:r>
            <w:r>
              <w:rPr>
                <w:sz w:val="22"/>
                <w:szCs w:val="22"/>
              </w:rPr>
              <w:t xml:space="preserve"> &amp; Principal</w:t>
            </w:r>
          </w:p>
          <w:p w:rsidR="004F1A77" w:rsidRDefault="004F1A77" w:rsidP="004F1A77">
            <w:r>
              <w:rPr>
                <w:sz w:val="22"/>
                <w:szCs w:val="22"/>
              </w:rPr>
              <w:t xml:space="preserve">School Executive &amp; </w:t>
            </w:r>
            <w:r w:rsidRPr="00A33156">
              <w:rPr>
                <w:sz w:val="22"/>
                <w:szCs w:val="22"/>
              </w:rPr>
              <w:t>Numeracy Focus Team</w:t>
            </w:r>
          </w:p>
          <w:p w:rsidR="004F1A77" w:rsidRDefault="004F1A77" w:rsidP="004F1A77">
            <w:r>
              <w:rPr>
                <w:sz w:val="22"/>
                <w:szCs w:val="22"/>
              </w:rPr>
              <w:t>All staff, including STLA &amp; LS team</w:t>
            </w:r>
          </w:p>
          <w:p w:rsidR="004F1A77" w:rsidRDefault="004F1A77" w:rsidP="004F1A77"/>
          <w:p w:rsidR="004F1A77" w:rsidRDefault="004F1A77" w:rsidP="004F1A77">
            <w:r>
              <w:rPr>
                <w:sz w:val="22"/>
                <w:szCs w:val="22"/>
              </w:rPr>
              <w:t>ES1, S1 and S2 staff and school executive.</w:t>
            </w:r>
          </w:p>
          <w:p w:rsidR="004F1A77" w:rsidRDefault="004F1A77" w:rsidP="004F1A77">
            <w:r>
              <w:rPr>
                <w:sz w:val="22"/>
                <w:szCs w:val="22"/>
              </w:rPr>
              <w:t>Numeracy Focus team</w:t>
            </w:r>
          </w:p>
          <w:p w:rsidR="004F1A77" w:rsidRDefault="004F1A77" w:rsidP="004F1A77"/>
          <w:p w:rsidR="004F1A77" w:rsidRPr="00A33156" w:rsidRDefault="004F1A77" w:rsidP="004F1A77"/>
        </w:tc>
        <w:tc>
          <w:tcPr>
            <w:tcW w:w="2693" w:type="dxa"/>
          </w:tcPr>
          <w:p w:rsidR="004F1A77" w:rsidRDefault="004F1A77" w:rsidP="004F1A77"/>
          <w:p w:rsidR="004F1A77" w:rsidRDefault="004F1A77" w:rsidP="004F1A77">
            <w:r>
              <w:t>Stage/staff meetings</w:t>
            </w:r>
          </w:p>
          <w:p w:rsidR="004F1A77" w:rsidRDefault="004F1A77" w:rsidP="004F1A77">
            <w:r>
              <w:t>TPL funds</w:t>
            </w:r>
          </w:p>
          <w:p w:rsidR="004F1A77" w:rsidRDefault="004F1A77" w:rsidP="004F1A77"/>
          <w:p w:rsidR="004F1A77" w:rsidRDefault="004F1A77" w:rsidP="004F1A77">
            <w:r>
              <w:t>Stage/staff meetings</w:t>
            </w:r>
          </w:p>
          <w:p w:rsidR="004F1A77" w:rsidRDefault="004F1A77" w:rsidP="004F1A77"/>
          <w:p w:rsidR="004F1A77" w:rsidRDefault="004F1A77" w:rsidP="004F1A77">
            <w:r>
              <w:t>Use of any available additional RFF time.</w:t>
            </w:r>
          </w:p>
          <w:p w:rsidR="004F1A77" w:rsidRDefault="004F1A77" w:rsidP="004F1A77">
            <w:r>
              <w:t>Teacher’s RFF time</w:t>
            </w:r>
          </w:p>
          <w:p w:rsidR="004F1A77" w:rsidRDefault="004F1A77" w:rsidP="004F1A77"/>
          <w:p w:rsidR="004F1A77" w:rsidRDefault="004F1A77" w:rsidP="004F1A77"/>
          <w:p w:rsidR="004F1A77" w:rsidRDefault="004F1A77" w:rsidP="004F1A77">
            <w:r>
              <w:t>None required</w:t>
            </w:r>
          </w:p>
          <w:p w:rsidR="004F1A77" w:rsidRPr="006C5120" w:rsidRDefault="004F1A77" w:rsidP="004F1A77"/>
        </w:tc>
      </w:tr>
    </w:tbl>
    <w:p w:rsidR="002435F4" w:rsidRDefault="002435F4"/>
    <w:p w:rsidR="002435F4" w:rsidRDefault="002435F4"/>
    <w:p w:rsidR="002435F4" w:rsidRDefault="002435F4"/>
    <w:p w:rsidR="002435F4" w:rsidRDefault="002435F4"/>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5"/>
        <w:gridCol w:w="7229"/>
      </w:tblGrid>
      <w:tr w:rsidR="002435F4" w:rsidRPr="006C5120" w:rsidTr="003038DB">
        <w:trPr>
          <w:cantSplit/>
          <w:trHeight w:val="555"/>
        </w:trPr>
        <w:tc>
          <w:tcPr>
            <w:tcW w:w="8755" w:type="dxa"/>
            <w:shd w:val="clear" w:color="auto" w:fill="C6D9F1"/>
          </w:tcPr>
          <w:p w:rsidR="002435F4" w:rsidRPr="006C5120" w:rsidRDefault="002435F4" w:rsidP="00445797">
            <w:r w:rsidRPr="006C5120">
              <w:t>INDICATORS</w:t>
            </w:r>
          </w:p>
        </w:tc>
        <w:tc>
          <w:tcPr>
            <w:tcW w:w="7229" w:type="dxa"/>
            <w:shd w:val="clear" w:color="auto" w:fill="C6D9F1"/>
          </w:tcPr>
          <w:p w:rsidR="002435F4" w:rsidRPr="006C5120" w:rsidRDefault="002435F4" w:rsidP="00445797">
            <w:r w:rsidRPr="006C5120">
              <w:t>HOW WILL THEY BE MONITORED/MEASURED</w:t>
            </w:r>
          </w:p>
        </w:tc>
      </w:tr>
      <w:tr w:rsidR="002435F4" w:rsidRPr="006C5120" w:rsidTr="003038DB">
        <w:trPr>
          <w:cantSplit/>
          <w:trHeight w:val="555"/>
        </w:trPr>
        <w:tc>
          <w:tcPr>
            <w:tcW w:w="8755" w:type="dxa"/>
          </w:tcPr>
          <w:p w:rsidR="002435F4" w:rsidRDefault="002435F4" w:rsidP="00445797">
            <w:pPr>
              <w:numPr>
                <w:ilvl w:val="0"/>
                <w:numId w:val="4"/>
              </w:numPr>
            </w:pPr>
            <w:r w:rsidRPr="001E3F29">
              <w:t xml:space="preserve">Increased proportion of lowest performing students </w:t>
            </w:r>
            <w:r>
              <w:t xml:space="preserve">in Years 3 and 5 </w:t>
            </w:r>
            <w:r w:rsidRPr="001E3F29">
              <w:t xml:space="preserve">meeting minimum numeracy </w:t>
            </w:r>
            <w:r>
              <w:t>minimum standards in numeracy.</w:t>
            </w:r>
          </w:p>
          <w:p w:rsidR="002435F4" w:rsidRDefault="002435F4" w:rsidP="00445797">
            <w:pPr>
              <w:numPr>
                <w:ilvl w:val="0"/>
                <w:numId w:val="4"/>
              </w:numPr>
            </w:pPr>
            <w:r>
              <w:t>Increased proportion of higher performing students in Years 3 and 5 achieving upper 2 bands in NAPLAN numeracy testing.</w:t>
            </w:r>
          </w:p>
          <w:p w:rsidR="002435F4" w:rsidRDefault="002435F4" w:rsidP="00445797">
            <w:pPr>
              <w:numPr>
                <w:ilvl w:val="0"/>
                <w:numId w:val="4"/>
              </w:numPr>
            </w:pPr>
            <w:r>
              <w:t>Tracking strategies for numeracy (E.g. Best Start and Mathematics continuum) used extensively by all ES1, S1, S2 &amp; S3 teachers.</w:t>
            </w:r>
          </w:p>
          <w:p w:rsidR="002435F4" w:rsidRDefault="002435F4" w:rsidP="00445797">
            <w:pPr>
              <w:numPr>
                <w:ilvl w:val="0"/>
                <w:numId w:val="4"/>
              </w:numPr>
            </w:pPr>
            <w:r w:rsidRPr="00216FA0">
              <w:t>Quality assessment tasks and effective diagnostic tools for numerac</w:t>
            </w:r>
            <w:r w:rsidR="00961230">
              <w:t>y are developed and implemented in classroom programs</w:t>
            </w:r>
          </w:p>
          <w:p w:rsidR="002435F4" w:rsidRDefault="002435F4" w:rsidP="00445797">
            <w:pPr>
              <w:numPr>
                <w:ilvl w:val="0"/>
                <w:numId w:val="4"/>
              </w:numPr>
            </w:pPr>
            <w:r w:rsidRPr="00216FA0">
              <w:t>Increased engagement of students in numeracy lessons is evident.</w:t>
            </w:r>
          </w:p>
          <w:p w:rsidR="002435F4" w:rsidRPr="006C5120" w:rsidRDefault="002435F4" w:rsidP="00445797">
            <w:pPr>
              <w:numPr>
                <w:ilvl w:val="0"/>
                <w:numId w:val="4"/>
              </w:numPr>
            </w:pPr>
            <w:r>
              <w:t>Increased proportion of students achieving stage outcomes in semester reports.</w:t>
            </w:r>
          </w:p>
          <w:p w:rsidR="002435F4" w:rsidRPr="006C5120" w:rsidRDefault="002435F4" w:rsidP="00445797"/>
          <w:p w:rsidR="002435F4" w:rsidRPr="006C5120" w:rsidRDefault="002435F4" w:rsidP="00445797"/>
          <w:p w:rsidR="002435F4" w:rsidRPr="006C5120" w:rsidRDefault="002435F4" w:rsidP="00445797"/>
          <w:p w:rsidR="002435F4" w:rsidRPr="006C5120" w:rsidRDefault="002435F4" w:rsidP="00445797"/>
          <w:p w:rsidR="002435F4" w:rsidRPr="006C5120" w:rsidRDefault="002435F4" w:rsidP="00445797"/>
          <w:p w:rsidR="002435F4" w:rsidRPr="006C5120" w:rsidRDefault="002435F4" w:rsidP="00445797"/>
          <w:p w:rsidR="002435F4" w:rsidRPr="006C5120" w:rsidRDefault="002435F4" w:rsidP="00445797"/>
        </w:tc>
        <w:tc>
          <w:tcPr>
            <w:tcW w:w="7229" w:type="dxa"/>
          </w:tcPr>
          <w:p w:rsidR="002435F4" w:rsidRDefault="002435F4" w:rsidP="00445797">
            <w:pPr>
              <w:numPr>
                <w:ilvl w:val="0"/>
                <w:numId w:val="4"/>
              </w:numPr>
            </w:pPr>
            <w:r>
              <w:t>Analysis of NAPLAN numeracy results for 2012-14. Comparison to historical data from NAPLAN.</w:t>
            </w:r>
          </w:p>
          <w:p w:rsidR="002435F4" w:rsidRDefault="002435F4" w:rsidP="00445797">
            <w:pPr>
              <w:numPr>
                <w:ilvl w:val="0"/>
                <w:numId w:val="4"/>
              </w:numPr>
            </w:pPr>
            <w:r>
              <w:t>Analysis of NAPLAN numeracy results for 2012-14. Comparison to historical data from NAPLAN.</w:t>
            </w:r>
          </w:p>
          <w:p w:rsidR="002435F4" w:rsidRDefault="002435F4" w:rsidP="00445797">
            <w:pPr>
              <w:numPr>
                <w:ilvl w:val="0"/>
                <w:numId w:val="4"/>
              </w:numPr>
            </w:pPr>
            <w:r>
              <w:t>Supervisors monitor teachers’ documentation. Sharing sessions in stage groups for CTJ.</w:t>
            </w:r>
          </w:p>
          <w:p w:rsidR="002435F4" w:rsidRDefault="002435F4" w:rsidP="00445797">
            <w:pPr>
              <w:numPr>
                <w:ilvl w:val="0"/>
                <w:numId w:val="4"/>
              </w:numPr>
            </w:pPr>
            <w:r>
              <w:t>Each stage to compile a collection of tasks that can be utilised for numeracy assessment.</w:t>
            </w:r>
          </w:p>
          <w:p w:rsidR="002435F4" w:rsidRDefault="002435F4" w:rsidP="00445797">
            <w:pPr>
              <w:numPr>
                <w:ilvl w:val="0"/>
                <w:numId w:val="4"/>
              </w:numPr>
            </w:pPr>
            <w:r>
              <w:t>Student / teacher / parent surveys – start of each year &amp; towards end of each year.</w:t>
            </w:r>
          </w:p>
          <w:p w:rsidR="002435F4" w:rsidRDefault="002435F4" w:rsidP="00445797">
            <w:pPr>
              <w:numPr>
                <w:ilvl w:val="0"/>
                <w:numId w:val="4"/>
              </w:numPr>
            </w:pPr>
            <w:r>
              <w:t xml:space="preserve">Analysis of </w:t>
            </w:r>
            <w:r w:rsidR="00296E5E">
              <w:t>student’s</w:t>
            </w:r>
            <w:r>
              <w:t xml:space="preserve"> achievement of stage outcomes in Semester 1 and Semester 2 reporting each year.</w:t>
            </w:r>
          </w:p>
          <w:p w:rsidR="00961230" w:rsidRPr="006C5120" w:rsidRDefault="00961230" w:rsidP="00445797">
            <w:pPr>
              <w:numPr>
                <w:ilvl w:val="0"/>
                <w:numId w:val="4"/>
              </w:numPr>
            </w:pPr>
            <w:r>
              <w:t>Supervision of teaching programs through TARS.</w:t>
            </w:r>
          </w:p>
        </w:tc>
      </w:tr>
    </w:tbl>
    <w:p w:rsidR="002435F4" w:rsidRDefault="002435F4"/>
    <w:p w:rsidR="002435F4" w:rsidRDefault="002435F4"/>
    <w:p w:rsidR="002435F4" w:rsidRDefault="002435F4"/>
    <w:p w:rsidR="002435F4" w:rsidRDefault="002435F4"/>
    <w:p w:rsidR="002435F4" w:rsidRDefault="002435F4"/>
    <w:p w:rsidR="002435F4" w:rsidRDefault="002435F4"/>
    <w:p w:rsidR="002435F4" w:rsidRDefault="002435F4"/>
    <w:p w:rsidR="002435F4" w:rsidRDefault="002435F4"/>
    <w:p w:rsidR="002435F4" w:rsidRDefault="002435F4"/>
    <w:p w:rsidR="002435F4" w:rsidRDefault="002435F4"/>
    <w:p w:rsidR="002435F4" w:rsidRDefault="002435F4"/>
    <w:p w:rsidR="002435F4" w:rsidRDefault="002435F4"/>
    <w:p w:rsidR="002435F4" w:rsidRDefault="002435F4"/>
    <w:tbl>
      <w:tblPr>
        <w:tblpPr w:leftFromText="180" w:rightFromText="180" w:vertAnchor="text" w:horzAnchor="margin" w:tblpY="-145"/>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371"/>
        <w:gridCol w:w="709"/>
        <w:gridCol w:w="756"/>
        <w:gridCol w:w="756"/>
        <w:gridCol w:w="756"/>
        <w:gridCol w:w="2268"/>
        <w:gridCol w:w="2693"/>
      </w:tblGrid>
      <w:tr w:rsidR="004F1A77" w:rsidRPr="006C5120" w:rsidTr="003038DB">
        <w:tc>
          <w:tcPr>
            <w:tcW w:w="15984" w:type="dxa"/>
            <w:gridSpan w:val="8"/>
            <w:shd w:val="clear" w:color="auto" w:fill="8DB3E2"/>
          </w:tcPr>
          <w:p w:rsidR="004F1A77" w:rsidRPr="006C5120" w:rsidRDefault="004F1A77" w:rsidP="004F1A77"/>
          <w:p w:rsidR="004F1A77" w:rsidRPr="006C5120" w:rsidRDefault="004F1A77" w:rsidP="004F1A77">
            <w:r w:rsidRPr="006C5120">
              <w:t xml:space="preserve">SCHOOL IDENTIFIED PRIORITY  </w:t>
            </w:r>
            <w:r>
              <w:t xml:space="preserve">- </w:t>
            </w:r>
            <w:r w:rsidRPr="006C5120">
              <w:t xml:space="preserve"> </w:t>
            </w:r>
            <w:r w:rsidRPr="00B66318">
              <w:rPr>
                <w:sz w:val="36"/>
                <w:szCs w:val="36"/>
              </w:rPr>
              <w:t>ICT</w:t>
            </w:r>
          </w:p>
          <w:p w:rsidR="004F1A77" w:rsidRPr="006C5120" w:rsidRDefault="004F1A77" w:rsidP="004F1A77"/>
        </w:tc>
      </w:tr>
      <w:tr w:rsidR="004F1A77" w:rsidRPr="006C5120" w:rsidTr="003038DB">
        <w:trPr>
          <w:cantSplit/>
          <w:trHeight w:val="1134"/>
        </w:trPr>
        <w:tc>
          <w:tcPr>
            <w:tcW w:w="675" w:type="dxa"/>
            <w:shd w:val="clear" w:color="auto" w:fill="8DB3E2"/>
            <w:textDirection w:val="btLr"/>
          </w:tcPr>
          <w:p w:rsidR="004F1A77" w:rsidRPr="006C5120" w:rsidRDefault="004F1A77" w:rsidP="004F1A77">
            <w:pPr>
              <w:ind w:left="113" w:right="113"/>
              <w:jc w:val="center"/>
            </w:pPr>
            <w:r w:rsidRPr="006C5120">
              <w:t>OUTCOME/S</w:t>
            </w:r>
          </w:p>
        </w:tc>
        <w:tc>
          <w:tcPr>
            <w:tcW w:w="7371" w:type="dxa"/>
          </w:tcPr>
          <w:p w:rsidR="004F1A77" w:rsidRPr="006C5120" w:rsidRDefault="004F1A77" w:rsidP="004F1A77"/>
          <w:p w:rsidR="004F1A77" w:rsidRDefault="004F1A77" w:rsidP="004F1A77">
            <w:pPr>
              <w:numPr>
                <w:ilvl w:val="0"/>
                <w:numId w:val="1"/>
              </w:numPr>
            </w:pPr>
            <w:r>
              <w:t xml:space="preserve">Student engagement in ICT supports achievement of relevant stage outcomes </w:t>
            </w:r>
          </w:p>
          <w:p w:rsidR="004F1A77" w:rsidRDefault="004F1A77" w:rsidP="004F1A77">
            <w:pPr>
              <w:numPr>
                <w:ilvl w:val="0"/>
                <w:numId w:val="1"/>
              </w:numPr>
            </w:pPr>
            <w:r>
              <w:t>Professional learning supports staff in delivering quality teaching in ICT.</w:t>
            </w:r>
          </w:p>
          <w:p w:rsidR="004F1A77" w:rsidRPr="006C5120" w:rsidRDefault="004F1A77" w:rsidP="004F1A77">
            <w:pPr>
              <w:numPr>
                <w:ilvl w:val="0"/>
                <w:numId w:val="1"/>
              </w:numPr>
            </w:pPr>
            <w:r>
              <w:t>The community is engaged and more aware of the role of ICT in teaching and learning</w:t>
            </w:r>
          </w:p>
        </w:tc>
        <w:tc>
          <w:tcPr>
            <w:tcW w:w="709" w:type="dxa"/>
            <w:shd w:val="clear" w:color="auto" w:fill="8DB3E2"/>
            <w:textDirection w:val="btLr"/>
          </w:tcPr>
          <w:p w:rsidR="004F1A77" w:rsidRPr="006C5120" w:rsidRDefault="004F1A77" w:rsidP="004F1A77">
            <w:pPr>
              <w:ind w:left="113" w:right="113"/>
              <w:jc w:val="center"/>
            </w:pPr>
            <w:r w:rsidRPr="006C5120">
              <w:t>TARGET/S</w:t>
            </w:r>
          </w:p>
          <w:p w:rsidR="004F1A77" w:rsidRPr="006C5120" w:rsidRDefault="004F1A77" w:rsidP="004F1A77">
            <w:pPr>
              <w:ind w:left="113" w:right="113"/>
              <w:jc w:val="center"/>
            </w:pPr>
          </w:p>
          <w:p w:rsidR="004F1A77" w:rsidRPr="006C5120" w:rsidRDefault="004F1A77" w:rsidP="004F1A77">
            <w:pPr>
              <w:ind w:left="113" w:right="113"/>
              <w:jc w:val="center"/>
            </w:pPr>
          </w:p>
        </w:tc>
        <w:tc>
          <w:tcPr>
            <w:tcW w:w="7229" w:type="dxa"/>
            <w:gridSpan w:val="5"/>
          </w:tcPr>
          <w:p w:rsidR="004F1A77" w:rsidRDefault="004F1A77" w:rsidP="004F1A77">
            <w:pPr>
              <w:ind w:left="720"/>
            </w:pPr>
          </w:p>
          <w:p w:rsidR="00537347" w:rsidRPr="00FA3A42" w:rsidRDefault="00961230" w:rsidP="00537347">
            <w:pPr>
              <w:numPr>
                <w:ilvl w:val="0"/>
                <w:numId w:val="9"/>
              </w:numPr>
              <w:rPr>
                <w:rFonts w:ascii="Arial" w:hAnsi="Arial" w:cs="Arial"/>
                <w:sz w:val="19"/>
                <w:szCs w:val="19"/>
              </w:rPr>
            </w:pPr>
            <w:r>
              <w:rPr>
                <w:rFonts w:ascii="Arial" w:hAnsi="Arial" w:cs="Arial"/>
                <w:sz w:val="19"/>
                <w:szCs w:val="19"/>
              </w:rPr>
              <w:t>All staff will monitor</w:t>
            </w:r>
            <w:r w:rsidR="00537347" w:rsidRPr="00FA3A42">
              <w:rPr>
                <w:rFonts w:ascii="Arial" w:hAnsi="Arial" w:cs="Arial"/>
                <w:sz w:val="19"/>
                <w:szCs w:val="19"/>
              </w:rPr>
              <w:t xml:space="preserve"> and track some aspects of student progress and achievement electronically and incorporate</w:t>
            </w:r>
            <w:r w:rsidR="00FA3A42" w:rsidRPr="00FA3A42">
              <w:rPr>
                <w:rFonts w:ascii="Arial" w:hAnsi="Arial" w:cs="Arial"/>
                <w:sz w:val="19"/>
                <w:szCs w:val="19"/>
              </w:rPr>
              <w:t>s</w:t>
            </w:r>
            <w:r w:rsidR="00537347" w:rsidRPr="00FA3A42">
              <w:rPr>
                <w:rFonts w:ascii="Arial" w:hAnsi="Arial" w:cs="Arial"/>
                <w:sz w:val="19"/>
                <w:szCs w:val="19"/>
              </w:rPr>
              <w:t xml:space="preserve"> ICT into assessment tasks.</w:t>
            </w:r>
          </w:p>
          <w:p w:rsidR="00537347" w:rsidRPr="00FA3A42" w:rsidRDefault="00537347" w:rsidP="00537347">
            <w:pPr>
              <w:numPr>
                <w:ilvl w:val="0"/>
                <w:numId w:val="9"/>
              </w:numPr>
              <w:rPr>
                <w:rFonts w:ascii="Arial" w:hAnsi="Arial" w:cs="Arial"/>
                <w:sz w:val="19"/>
                <w:szCs w:val="19"/>
              </w:rPr>
            </w:pPr>
            <w:r w:rsidRPr="00FA3A42">
              <w:rPr>
                <w:rFonts w:ascii="Arial" w:hAnsi="Arial" w:cs="Arial"/>
                <w:sz w:val="19"/>
                <w:szCs w:val="19"/>
              </w:rPr>
              <w:t>The p</w:t>
            </w:r>
            <w:r w:rsidR="00961230">
              <w:rPr>
                <w:rFonts w:ascii="Arial" w:hAnsi="Arial" w:cs="Arial"/>
                <w:sz w:val="19"/>
                <w:szCs w:val="19"/>
              </w:rPr>
              <w:t xml:space="preserve">ercentage of staff who </w:t>
            </w:r>
            <w:proofErr w:type="gramStart"/>
            <w:r w:rsidR="00961230">
              <w:rPr>
                <w:rFonts w:ascii="Arial" w:hAnsi="Arial" w:cs="Arial"/>
                <w:sz w:val="19"/>
                <w:szCs w:val="19"/>
              </w:rPr>
              <w:t>consider</w:t>
            </w:r>
            <w:proofErr w:type="gramEnd"/>
            <w:r w:rsidRPr="00FA3A42">
              <w:rPr>
                <w:rFonts w:ascii="Arial" w:hAnsi="Arial" w:cs="Arial"/>
                <w:sz w:val="19"/>
                <w:szCs w:val="19"/>
              </w:rPr>
              <w:t xml:space="preserve"> themselves confident and competent with ICT and its potential for assisting in meeting learning outcomes improves from 30% to 60%.</w:t>
            </w:r>
          </w:p>
          <w:p w:rsidR="00537347" w:rsidRPr="00FA3A42" w:rsidRDefault="00537347" w:rsidP="00537347">
            <w:pPr>
              <w:numPr>
                <w:ilvl w:val="0"/>
                <w:numId w:val="9"/>
              </w:numPr>
              <w:rPr>
                <w:rFonts w:ascii="Arial" w:hAnsi="Arial" w:cs="Arial"/>
                <w:sz w:val="19"/>
                <w:szCs w:val="19"/>
              </w:rPr>
            </w:pPr>
            <w:r w:rsidRPr="00FA3A42">
              <w:rPr>
                <w:rFonts w:ascii="Arial" w:hAnsi="Arial" w:cs="Arial"/>
                <w:sz w:val="19"/>
                <w:szCs w:val="19"/>
              </w:rPr>
              <w:t>All classes will develop and maintain a class page on the school website that is updated at least once a term.</w:t>
            </w:r>
          </w:p>
          <w:p w:rsidR="004F1A77" w:rsidRPr="00537347" w:rsidRDefault="00537347" w:rsidP="00537347">
            <w:pPr>
              <w:numPr>
                <w:ilvl w:val="0"/>
                <w:numId w:val="9"/>
              </w:numPr>
              <w:rPr>
                <w:rFonts w:ascii="Arial" w:hAnsi="Arial" w:cs="Arial"/>
                <w:sz w:val="20"/>
                <w:szCs w:val="20"/>
              </w:rPr>
            </w:pPr>
            <w:r w:rsidRPr="00FA3A42">
              <w:rPr>
                <w:rFonts w:ascii="Arial" w:hAnsi="Arial" w:cs="Arial"/>
                <w:sz w:val="19"/>
                <w:szCs w:val="19"/>
              </w:rPr>
              <w:t>95% of students begin to use ICT to present work samples and presentations across KLAs at their stage appropriate level.</w:t>
            </w:r>
          </w:p>
        </w:tc>
      </w:tr>
      <w:tr w:rsidR="004F1A77" w:rsidRPr="006C5120" w:rsidTr="005352B8">
        <w:trPr>
          <w:cantSplit/>
          <w:trHeight w:val="606"/>
        </w:trPr>
        <w:tc>
          <w:tcPr>
            <w:tcW w:w="8755" w:type="dxa"/>
            <w:gridSpan w:val="3"/>
            <w:shd w:val="clear" w:color="auto" w:fill="8DB3E2"/>
          </w:tcPr>
          <w:p w:rsidR="004F1A77" w:rsidRPr="006C5120" w:rsidRDefault="004F1A77" w:rsidP="004F1A77"/>
          <w:p w:rsidR="004F1A77" w:rsidRPr="006C5120" w:rsidRDefault="004F1A77" w:rsidP="004F1A77">
            <w:r w:rsidRPr="006C5120">
              <w:t>STRATEGIES</w:t>
            </w:r>
          </w:p>
        </w:tc>
        <w:tc>
          <w:tcPr>
            <w:tcW w:w="2268" w:type="dxa"/>
            <w:gridSpan w:val="3"/>
            <w:shd w:val="clear" w:color="auto" w:fill="8DB3E2"/>
          </w:tcPr>
          <w:p w:rsidR="004F1A77" w:rsidRPr="006C5120" w:rsidRDefault="004F1A77" w:rsidP="004F1A77"/>
          <w:p w:rsidR="004F1A77" w:rsidRPr="006C5120" w:rsidRDefault="004F1A77" w:rsidP="004F1A77">
            <w:r w:rsidRPr="006C5120">
              <w:t xml:space="preserve">    TIMEFRAME</w:t>
            </w:r>
          </w:p>
        </w:tc>
        <w:tc>
          <w:tcPr>
            <w:tcW w:w="2268" w:type="dxa"/>
            <w:shd w:val="clear" w:color="auto" w:fill="8DB3E2"/>
          </w:tcPr>
          <w:p w:rsidR="004F1A77" w:rsidRPr="006C5120" w:rsidRDefault="004F1A77" w:rsidP="004F1A77"/>
          <w:p w:rsidR="004F1A77" w:rsidRPr="006C5120" w:rsidRDefault="004F1A77" w:rsidP="004F1A77">
            <w:r w:rsidRPr="006C5120">
              <w:t xml:space="preserve">   RESPONSIBILITY</w:t>
            </w:r>
          </w:p>
        </w:tc>
        <w:tc>
          <w:tcPr>
            <w:tcW w:w="2693" w:type="dxa"/>
            <w:shd w:val="clear" w:color="auto" w:fill="8DB3E2"/>
          </w:tcPr>
          <w:p w:rsidR="004F1A77" w:rsidRPr="006C5120" w:rsidRDefault="004F1A77" w:rsidP="004F1A77">
            <w:r w:rsidRPr="006C5120">
              <w:t>FUNDING</w:t>
            </w:r>
          </w:p>
          <w:p w:rsidR="004F1A77" w:rsidRPr="006C5120" w:rsidRDefault="004F1A77" w:rsidP="004F1A77">
            <w:r w:rsidRPr="006C5120">
              <w:t>SOURCE/BUDGET</w:t>
            </w:r>
          </w:p>
        </w:tc>
      </w:tr>
      <w:tr w:rsidR="004F1A77" w:rsidRPr="006C5120" w:rsidTr="003038DB">
        <w:trPr>
          <w:cantSplit/>
          <w:trHeight w:val="3370"/>
        </w:trPr>
        <w:tc>
          <w:tcPr>
            <w:tcW w:w="8755" w:type="dxa"/>
            <w:gridSpan w:val="3"/>
          </w:tcPr>
          <w:p w:rsidR="004F1A77" w:rsidRPr="002435F4" w:rsidRDefault="004F1A77" w:rsidP="004F1A77">
            <w:pPr>
              <w:pStyle w:val="ListParagraph"/>
              <w:numPr>
                <w:ilvl w:val="0"/>
                <w:numId w:val="11"/>
              </w:numPr>
            </w:pPr>
            <w:r w:rsidRPr="002435F4">
              <w:rPr>
                <w:sz w:val="22"/>
                <w:szCs w:val="22"/>
              </w:rPr>
              <w:t>Provide pr</w:t>
            </w:r>
            <w:r w:rsidR="002B6AA3">
              <w:rPr>
                <w:sz w:val="22"/>
                <w:szCs w:val="22"/>
              </w:rPr>
              <w:t xml:space="preserve">ofessional learning on the K-6 </w:t>
            </w:r>
            <w:r w:rsidRPr="002435F4">
              <w:rPr>
                <w:sz w:val="22"/>
                <w:szCs w:val="22"/>
              </w:rPr>
              <w:t>ICT continuum and ongoing support for implementation, including programming.</w:t>
            </w:r>
          </w:p>
          <w:p w:rsidR="004F1A77" w:rsidRPr="002435F4" w:rsidRDefault="004F1A77" w:rsidP="004F1A77">
            <w:pPr>
              <w:numPr>
                <w:ilvl w:val="0"/>
                <w:numId w:val="1"/>
              </w:numPr>
            </w:pPr>
            <w:r>
              <w:rPr>
                <w:sz w:val="22"/>
                <w:szCs w:val="22"/>
              </w:rPr>
              <w:t>Review ICT policy</w:t>
            </w:r>
            <w:r w:rsidRPr="002435F4">
              <w:rPr>
                <w:sz w:val="22"/>
                <w:szCs w:val="22"/>
              </w:rPr>
              <w:t xml:space="preserve"> involving whole school continuum.</w:t>
            </w:r>
          </w:p>
          <w:p w:rsidR="004F1A77" w:rsidRPr="002435F4" w:rsidRDefault="004F1A77" w:rsidP="004F1A77">
            <w:pPr>
              <w:numPr>
                <w:ilvl w:val="0"/>
                <w:numId w:val="1"/>
              </w:numPr>
            </w:pPr>
            <w:r w:rsidRPr="002435F4">
              <w:rPr>
                <w:sz w:val="22"/>
                <w:szCs w:val="22"/>
              </w:rPr>
              <w:t>Support students to achieve relevant stage outcomes involving ICT through the use of continuum and providing opportunities for students to access ICT</w:t>
            </w:r>
          </w:p>
          <w:p w:rsidR="004F1A77" w:rsidRPr="002435F4" w:rsidRDefault="004F1A77" w:rsidP="004F1A77">
            <w:pPr>
              <w:numPr>
                <w:ilvl w:val="0"/>
                <w:numId w:val="1"/>
              </w:numPr>
            </w:pPr>
            <w:r w:rsidRPr="002435F4">
              <w:rPr>
                <w:sz w:val="22"/>
                <w:szCs w:val="22"/>
              </w:rPr>
              <w:t>Incorporate ICT into assessment tasks</w:t>
            </w:r>
          </w:p>
          <w:p w:rsidR="004F1A77" w:rsidRPr="002435F4" w:rsidRDefault="004F1A77" w:rsidP="004F1A77">
            <w:pPr>
              <w:numPr>
                <w:ilvl w:val="0"/>
                <w:numId w:val="1"/>
              </w:numPr>
            </w:pPr>
            <w:r w:rsidRPr="002435F4">
              <w:rPr>
                <w:sz w:val="22"/>
                <w:szCs w:val="22"/>
              </w:rPr>
              <w:t>Use ICT to engage and encourage students to become active learners.</w:t>
            </w:r>
          </w:p>
          <w:p w:rsidR="004F1A77" w:rsidRPr="002435F4" w:rsidRDefault="004F1A77" w:rsidP="004F1A77">
            <w:pPr>
              <w:numPr>
                <w:ilvl w:val="0"/>
                <w:numId w:val="3"/>
              </w:numPr>
            </w:pPr>
            <w:r w:rsidRPr="002435F4">
              <w:rPr>
                <w:sz w:val="22"/>
                <w:szCs w:val="22"/>
              </w:rPr>
              <w:t>Provide ICT  learning opportunities for students in ICT to demonstrate, exhibit and communicate their learning</w:t>
            </w:r>
          </w:p>
          <w:p w:rsidR="004F1A77" w:rsidRPr="002435F4" w:rsidRDefault="004F1A77" w:rsidP="004F1A77">
            <w:pPr>
              <w:numPr>
                <w:ilvl w:val="0"/>
                <w:numId w:val="3"/>
              </w:numPr>
            </w:pPr>
            <w:r>
              <w:rPr>
                <w:sz w:val="22"/>
                <w:szCs w:val="22"/>
              </w:rPr>
              <w:t xml:space="preserve">Use ICT to </w:t>
            </w:r>
            <w:proofErr w:type="gramStart"/>
            <w:r>
              <w:rPr>
                <w:sz w:val="22"/>
                <w:szCs w:val="22"/>
              </w:rPr>
              <w:t xml:space="preserve">support </w:t>
            </w:r>
            <w:r w:rsidRPr="002435F4">
              <w:rPr>
                <w:sz w:val="22"/>
                <w:szCs w:val="22"/>
              </w:rPr>
              <w:t xml:space="preserve"> student</w:t>
            </w:r>
            <w:proofErr w:type="gramEnd"/>
            <w:r w:rsidRPr="002435F4">
              <w:rPr>
                <w:sz w:val="22"/>
                <w:szCs w:val="22"/>
              </w:rPr>
              <w:t xml:space="preserve"> learning in key learning areas by linking to existing school initiatives.</w:t>
            </w:r>
            <w:r>
              <w:rPr>
                <w:sz w:val="22"/>
                <w:szCs w:val="22"/>
              </w:rPr>
              <w:t xml:space="preserve"> </w:t>
            </w:r>
            <w:proofErr w:type="spellStart"/>
            <w:r>
              <w:rPr>
                <w:sz w:val="22"/>
                <w:szCs w:val="22"/>
              </w:rPr>
              <w:t>Eg</w:t>
            </w:r>
            <w:proofErr w:type="spellEnd"/>
            <w:r>
              <w:rPr>
                <w:sz w:val="22"/>
                <w:szCs w:val="22"/>
              </w:rPr>
              <w:t xml:space="preserve"> blogs</w:t>
            </w:r>
          </w:p>
          <w:p w:rsidR="004F1A77" w:rsidRPr="002435F4" w:rsidRDefault="004F1A77" w:rsidP="004F1A77">
            <w:pPr>
              <w:numPr>
                <w:ilvl w:val="0"/>
                <w:numId w:val="3"/>
              </w:numPr>
            </w:pPr>
            <w:r w:rsidRPr="002435F4">
              <w:rPr>
                <w:sz w:val="22"/>
                <w:szCs w:val="22"/>
              </w:rPr>
              <w:t>Create teaching/learning programs that include ICT skills and resources where appropriate and beneficial to student learning.</w:t>
            </w:r>
          </w:p>
          <w:p w:rsidR="004F1A77" w:rsidRPr="002435F4" w:rsidRDefault="004F1A77" w:rsidP="004F1A77">
            <w:pPr>
              <w:pStyle w:val="ListParagraph"/>
              <w:numPr>
                <w:ilvl w:val="0"/>
                <w:numId w:val="10"/>
              </w:numPr>
            </w:pPr>
            <w:r>
              <w:rPr>
                <w:sz w:val="22"/>
                <w:szCs w:val="22"/>
              </w:rPr>
              <w:t>Ensure</w:t>
            </w:r>
            <w:r w:rsidRPr="002435F4">
              <w:rPr>
                <w:sz w:val="22"/>
                <w:szCs w:val="22"/>
              </w:rPr>
              <w:t xml:space="preserve"> timetabling and use of RFF program and CPT </w:t>
            </w:r>
            <w:r>
              <w:rPr>
                <w:sz w:val="22"/>
                <w:szCs w:val="22"/>
              </w:rPr>
              <w:t>are effective and equitable to facilitate access to ICT learning opportunities</w:t>
            </w:r>
          </w:p>
          <w:p w:rsidR="004F1A77" w:rsidRPr="002435F4" w:rsidRDefault="004F1A77" w:rsidP="004F1A77">
            <w:pPr>
              <w:numPr>
                <w:ilvl w:val="0"/>
                <w:numId w:val="3"/>
              </w:numPr>
            </w:pPr>
            <w:r w:rsidRPr="002435F4">
              <w:rPr>
                <w:sz w:val="22"/>
                <w:szCs w:val="22"/>
              </w:rPr>
              <w:t>ICT to be used to support different learning styles and meet the needs of all learners in the school. For example, use ICT to support differentiated learning.</w:t>
            </w:r>
          </w:p>
          <w:p w:rsidR="004F1A77" w:rsidRPr="002435F4" w:rsidRDefault="004F1A77" w:rsidP="004F1A77">
            <w:pPr>
              <w:numPr>
                <w:ilvl w:val="0"/>
                <w:numId w:val="3"/>
              </w:numPr>
            </w:pPr>
            <w:r w:rsidRPr="002435F4">
              <w:rPr>
                <w:sz w:val="22"/>
                <w:szCs w:val="22"/>
              </w:rPr>
              <w:t>Provide in-schoo</w:t>
            </w:r>
            <w:r>
              <w:rPr>
                <w:sz w:val="22"/>
                <w:szCs w:val="22"/>
              </w:rPr>
              <w:t>l time for professional learning</w:t>
            </w:r>
            <w:r w:rsidRPr="002435F4">
              <w:rPr>
                <w:sz w:val="22"/>
                <w:szCs w:val="22"/>
              </w:rPr>
              <w:t>, collegial sharing, curriculum planning, and teacher experimentation.</w:t>
            </w:r>
          </w:p>
          <w:p w:rsidR="004F1A77" w:rsidRPr="002435F4" w:rsidRDefault="004F1A77" w:rsidP="004F1A77">
            <w:pPr>
              <w:numPr>
                <w:ilvl w:val="0"/>
                <w:numId w:val="3"/>
              </w:numPr>
            </w:pPr>
            <w:r w:rsidRPr="002435F4">
              <w:rPr>
                <w:sz w:val="22"/>
                <w:szCs w:val="22"/>
              </w:rPr>
              <w:t>Provide opportunities to display ICT learning experiences</w:t>
            </w:r>
          </w:p>
          <w:p w:rsidR="004F1A77" w:rsidRPr="002435F4" w:rsidRDefault="004F1A77" w:rsidP="004F1A77">
            <w:pPr>
              <w:numPr>
                <w:ilvl w:val="0"/>
                <w:numId w:val="3"/>
              </w:numPr>
            </w:pPr>
            <w:r w:rsidRPr="002435F4">
              <w:rPr>
                <w:sz w:val="22"/>
                <w:szCs w:val="22"/>
              </w:rPr>
              <w:t>Communicate school business using TPS website</w:t>
            </w:r>
          </w:p>
          <w:p w:rsidR="004F1A77" w:rsidRPr="006C5120" w:rsidRDefault="004F1A77" w:rsidP="004F1A77">
            <w:pPr>
              <w:numPr>
                <w:ilvl w:val="0"/>
                <w:numId w:val="3"/>
              </w:numPr>
            </w:pPr>
            <w:r w:rsidRPr="002435F4">
              <w:rPr>
                <w:sz w:val="22"/>
                <w:szCs w:val="22"/>
              </w:rPr>
              <w:t>Staff use ICT to inform parents on school events &amp; learning experiences</w:t>
            </w:r>
          </w:p>
        </w:tc>
        <w:tc>
          <w:tcPr>
            <w:tcW w:w="756" w:type="dxa"/>
          </w:tcPr>
          <w:p w:rsidR="004F1A77" w:rsidRDefault="004F1A77" w:rsidP="004F1A77">
            <w:r w:rsidRPr="006C5120">
              <w:t>2012</w:t>
            </w:r>
          </w:p>
          <w:p w:rsidR="004F1A77" w:rsidRDefault="009F2486" w:rsidP="004F1A77">
            <w:r>
              <w:rPr>
                <w:noProof/>
                <w:lang w:eastAsia="en-AU"/>
              </w:rPr>
              <w:pict>
                <v:shape id="_x0000_s1102" type="#_x0000_t32" style="position:absolute;margin-left:-.7pt;margin-top:4.6pt;width:54.75pt;height:.05pt;z-index:251727872" o:connectortype="straight">
                  <v:stroke endarrow="block"/>
                </v:shape>
              </w:pict>
            </w:r>
            <w:r>
              <w:rPr>
                <w:noProof/>
                <w:lang w:eastAsia="en-AU"/>
              </w:rPr>
              <w:pict>
                <v:shape id="_x0000_s1104" type="#_x0000_t32" style="position:absolute;margin-left:-.7pt;margin-top:38.35pt;width:103.5pt;height:0;z-index:251729920" o:connectortype="straight">
                  <v:stroke startarrow="block" endarrow="block"/>
                </v:shape>
              </w:pict>
            </w:r>
            <w:r>
              <w:rPr>
                <w:noProof/>
                <w:lang w:eastAsia="en-AU"/>
              </w:rPr>
              <w:pict>
                <v:shape id="_x0000_s1103" type="#_x0000_t32" style="position:absolute;margin-left:-.7pt;margin-top:20.35pt;width:29.25pt;height:0;z-index:251728896" o:connectortype="straight">
                  <v:stroke endarrow="block"/>
                </v:shape>
              </w:pict>
            </w:r>
          </w:p>
          <w:p w:rsidR="004F1A77" w:rsidRPr="00055D01" w:rsidRDefault="004F1A77" w:rsidP="004F1A77"/>
          <w:p w:rsidR="004F1A77" w:rsidRPr="00055D01" w:rsidRDefault="004F1A77" w:rsidP="004F1A77"/>
          <w:p w:rsidR="004F1A77" w:rsidRDefault="004F1A77" w:rsidP="004F1A77"/>
          <w:p w:rsidR="004F1A77" w:rsidRDefault="009F2486" w:rsidP="004F1A77">
            <w:r>
              <w:rPr>
                <w:noProof/>
                <w:lang w:eastAsia="en-AU"/>
              </w:rPr>
              <w:pict>
                <v:shape id="_x0000_s1106" type="#_x0000_t32" style="position:absolute;margin-left:3.8pt;margin-top:39pt;width:99pt;height:0;z-index:251731968" o:connectortype="straight">
                  <v:stroke endarrow="block"/>
                </v:shape>
              </w:pict>
            </w:r>
            <w:r>
              <w:rPr>
                <w:noProof/>
                <w:lang w:eastAsia="en-AU"/>
              </w:rPr>
              <w:pict>
                <v:shape id="_x0000_s1105" type="#_x0000_t32" style="position:absolute;margin-left:3.8pt;margin-top:4.5pt;width:99pt;height:0;z-index:251730944" o:connectortype="straight">
                  <v:stroke endarrow="block"/>
                </v:shape>
              </w:pict>
            </w:r>
          </w:p>
          <w:p w:rsidR="004F1A77" w:rsidRPr="00055D01" w:rsidRDefault="009F2486" w:rsidP="004F1A77">
            <w:r>
              <w:rPr>
                <w:noProof/>
                <w:lang w:eastAsia="en-AU"/>
              </w:rPr>
              <w:pict>
                <v:shape id="_x0000_s1107" type="#_x0000_t32" style="position:absolute;margin-left:-.7pt;margin-top:6.35pt;width:103.5pt;height:0;z-index:251732992" o:connectortype="straight">
                  <v:stroke startarrow="block" endarrow="block"/>
                </v:shape>
              </w:pict>
            </w:r>
          </w:p>
          <w:p w:rsidR="004F1A77" w:rsidRPr="00055D01" w:rsidRDefault="004F1A77" w:rsidP="004F1A77"/>
          <w:p w:rsidR="004F1A77" w:rsidRDefault="004F1A77" w:rsidP="004F1A77"/>
          <w:p w:rsidR="004F1A77" w:rsidRPr="00055D01" w:rsidRDefault="009F2486" w:rsidP="004F1A77">
            <w:r>
              <w:rPr>
                <w:noProof/>
                <w:lang w:eastAsia="en-AU"/>
              </w:rPr>
              <w:pict>
                <v:shape id="_x0000_s1114" type="#_x0000_t32" style="position:absolute;margin-left:3.8pt;margin-top:143.9pt;width:99pt;height:0;z-index:251740160" o:connectortype="straight">
                  <v:stroke endarrow="block"/>
                </v:shape>
              </w:pict>
            </w:r>
            <w:r>
              <w:rPr>
                <w:noProof/>
                <w:lang w:eastAsia="en-AU"/>
              </w:rPr>
              <w:pict>
                <v:shape id="_x0000_s1113" type="#_x0000_t32" style="position:absolute;margin-left:3.8pt;margin-top:119.9pt;width:99pt;height:0;z-index:251739136" o:connectortype="straight">
                  <v:stroke endarrow="block"/>
                </v:shape>
              </w:pict>
            </w:r>
            <w:r>
              <w:rPr>
                <w:noProof/>
                <w:lang w:eastAsia="en-AU"/>
              </w:rPr>
              <w:pict>
                <v:shape id="_x0000_s1112" type="#_x0000_t32" style="position:absolute;margin-left:3.8pt;margin-top:97.4pt;width:99pt;height:0;z-index:251738112" o:connectortype="straight">
                  <v:stroke endarrow="block"/>
                </v:shape>
              </w:pict>
            </w:r>
            <w:r>
              <w:rPr>
                <w:noProof/>
                <w:lang w:eastAsia="en-AU"/>
              </w:rPr>
              <w:pict>
                <v:shape id="_x0000_s1111" type="#_x0000_t32" style="position:absolute;margin-left:3.8pt;margin-top:69.65pt;width:99pt;height:0;z-index:251737088" o:connectortype="straight">
                  <v:stroke endarrow="block"/>
                </v:shape>
              </w:pict>
            </w:r>
            <w:r>
              <w:rPr>
                <w:noProof/>
                <w:lang w:eastAsia="en-AU"/>
              </w:rPr>
              <w:pict>
                <v:shape id="_x0000_s1110" type="#_x0000_t32" style="position:absolute;margin-left:3.8pt;margin-top:39.65pt;width:99pt;height:0;z-index:251736064" o:connectortype="straight">
                  <v:stroke endarrow="block"/>
                </v:shape>
              </w:pict>
            </w:r>
            <w:r>
              <w:rPr>
                <w:noProof/>
                <w:lang w:eastAsia="en-AU"/>
              </w:rPr>
              <w:pict>
                <v:shape id="_x0000_s1109" type="#_x0000_t32" style="position:absolute;margin-left:3.8pt;margin-top:10.4pt;width:99pt;height:0;z-index:251735040" o:connectortype="straight">
                  <v:stroke endarrow="block"/>
                </v:shape>
              </w:pict>
            </w:r>
            <w:r>
              <w:rPr>
                <w:noProof/>
                <w:lang w:eastAsia="en-AU"/>
              </w:rPr>
              <w:pict>
                <v:shape id="_x0000_s1108" type="#_x0000_t32" style="position:absolute;margin-left:-.7pt;margin-top:164.15pt;width:103.5pt;height:0;z-index:251734016" o:connectortype="straight">
                  <v:stroke startarrow="block" endarrow="block"/>
                </v:shape>
              </w:pict>
            </w:r>
          </w:p>
        </w:tc>
        <w:tc>
          <w:tcPr>
            <w:tcW w:w="756" w:type="dxa"/>
          </w:tcPr>
          <w:p w:rsidR="004F1A77" w:rsidRDefault="004F1A77" w:rsidP="004F1A77">
            <w:r w:rsidRPr="006C5120">
              <w:t>2013</w:t>
            </w:r>
          </w:p>
          <w:p w:rsidR="004F1A77" w:rsidRDefault="004F1A77" w:rsidP="004F1A77"/>
          <w:p w:rsidR="004F1A77" w:rsidRPr="00A33156" w:rsidRDefault="004F1A77" w:rsidP="004F1A77"/>
        </w:tc>
        <w:tc>
          <w:tcPr>
            <w:tcW w:w="756" w:type="dxa"/>
          </w:tcPr>
          <w:p w:rsidR="004F1A77" w:rsidRDefault="004F1A77" w:rsidP="004F1A77">
            <w:r w:rsidRPr="006C5120">
              <w:t>2014</w:t>
            </w:r>
          </w:p>
          <w:p w:rsidR="004F1A77" w:rsidRDefault="004F1A77" w:rsidP="004F1A77"/>
          <w:p w:rsidR="004F1A77" w:rsidRPr="006C5120" w:rsidRDefault="004F1A77" w:rsidP="004F1A77"/>
        </w:tc>
        <w:tc>
          <w:tcPr>
            <w:tcW w:w="2268" w:type="dxa"/>
          </w:tcPr>
          <w:p w:rsidR="004F1A77" w:rsidRDefault="004F1A77" w:rsidP="004F1A77"/>
          <w:p w:rsidR="004F1A77" w:rsidRDefault="004F1A77" w:rsidP="004F1A77">
            <w:r>
              <w:t>ICT Team</w:t>
            </w:r>
          </w:p>
          <w:p w:rsidR="004F1A77" w:rsidRDefault="004F1A77" w:rsidP="004F1A77">
            <w:r>
              <w:t>Whole staff</w:t>
            </w:r>
          </w:p>
          <w:p w:rsidR="004F1A77" w:rsidRDefault="004F1A77" w:rsidP="004F1A77"/>
          <w:p w:rsidR="004F1A77" w:rsidRDefault="004F1A77" w:rsidP="004F1A77">
            <w:r>
              <w:t>Whole staff</w:t>
            </w:r>
          </w:p>
          <w:p w:rsidR="004F1A77" w:rsidRDefault="004F1A77" w:rsidP="004F1A77">
            <w:r>
              <w:t>Whole staff</w:t>
            </w:r>
          </w:p>
          <w:p w:rsidR="004F1A77" w:rsidRDefault="004F1A77" w:rsidP="004F1A77"/>
          <w:p w:rsidR="004F1A77" w:rsidRDefault="004F1A77" w:rsidP="004F1A77">
            <w:r>
              <w:t>Whole staff</w:t>
            </w:r>
          </w:p>
          <w:p w:rsidR="004F1A77" w:rsidRDefault="004F1A77" w:rsidP="004F1A77"/>
          <w:p w:rsidR="004F1A77" w:rsidRDefault="004F1A77" w:rsidP="004F1A77">
            <w:r>
              <w:t>Stage leaders &amp; Student Engagement</w:t>
            </w:r>
          </w:p>
          <w:p w:rsidR="004F1A77" w:rsidRDefault="004F1A77" w:rsidP="004F1A77"/>
          <w:p w:rsidR="004F1A77" w:rsidRDefault="004F1A77" w:rsidP="004F1A77">
            <w:r>
              <w:t>Stage leaders &amp; Student Engagement</w:t>
            </w:r>
          </w:p>
          <w:p w:rsidR="004F1A77" w:rsidRDefault="004F1A77" w:rsidP="004F1A77"/>
          <w:p w:rsidR="004F1A77" w:rsidRDefault="004F1A77" w:rsidP="004F1A77">
            <w:r>
              <w:t>Stage leaders &amp; Student Engagement</w:t>
            </w:r>
          </w:p>
          <w:p w:rsidR="004F1A77" w:rsidRDefault="004F1A77" w:rsidP="004F1A77">
            <w:r>
              <w:t>ICT Team leader/Principal/ stage leaders</w:t>
            </w:r>
          </w:p>
          <w:p w:rsidR="004F1A77" w:rsidRPr="00A33156" w:rsidRDefault="004F1A77" w:rsidP="004F1A77">
            <w:r>
              <w:t>Stage leaders/Admin staff</w:t>
            </w:r>
          </w:p>
        </w:tc>
        <w:tc>
          <w:tcPr>
            <w:tcW w:w="2693" w:type="dxa"/>
          </w:tcPr>
          <w:p w:rsidR="004F1A77" w:rsidRDefault="004F1A77" w:rsidP="004F1A77"/>
          <w:p w:rsidR="004F1A77" w:rsidRDefault="004F1A77" w:rsidP="004F1A77">
            <w:r>
              <w:t>TPL funds/ Computer Co-ordinator funds</w:t>
            </w:r>
          </w:p>
          <w:p w:rsidR="004F1A77" w:rsidRPr="00A561D9" w:rsidRDefault="004F1A77" w:rsidP="004F1A77"/>
          <w:p w:rsidR="004F1A77" w:rsidRPr="00A561D9" w:rsidRDefault="004F1A77" w:rsidP="004F1A77"/>
          <w:p w:rsidR="004F1A77" w:rsidRPr="00A561D9" w:rsidRDefault="004F1A77" w:rsidP="004F1A77"/>
          <w:p w:rsidR="004F1A77" w:rsidRPr="00A561D9" w:rsidRDefault="004F1A77" w:rsidP="004F1A77"/>
          <w:p w:rsidR="004F1A77" w:rsidRPr="00A561D9" w:rsidRDefault="004F1A77" w:rsidP="004F1A77"/>
          <w:p w:rsidR="004F1A77" w:rsidRPr="00A561D9" w:rsidRDefault="004F1A77" w:rsidP="004F1A77"/>
          <w:p w:rsidR="004F1A77" w:rsidRPr="00A561D9" w:rsidRDefault="004F1A77" w:rsidP="004F1A77"/>
          <w:p w:rsidR="004F1A77" w:rsidRPr="00A561D9" w:rsidRDefault="004F1A77" w:rsidP="004F1A77"/>
          <w:p w:rsidR="004F1A77" w:rsidRPr="00A561D9" w:rsidRDefault="004F1A77" w:rsidP="004F1A77"/>
          <w:p w:rsidR="004F1A77" w:rsidRPr="00A561D9" w:rsidRDefault="004F1A77" w:rsidP="004F1A77"/>
          <w:p w:rsidR="004F1A77" w:rsidRPr="00A561D9" w:rsidRDefault="004F1A77" w:rsidP="004F1A77"/>
          <w:p w:rsidR="004F1A77" w:rsidRPr="00A561D9" w:rsidRDefault="004F1A77" w:rsidP="004F1A77"/>
          <w:p w:rsidR="004F1A77" w:rsidRDefault="004F1A77" w:rsidP="004F1A77"/>
          <w:p w:rsidR="004F1A77" w:rsidRPr="006C5120" w:rsidRDefault="004F1A77" w:rsidP="004F1A77">
            <w:r>
              <w:t>Stage /Staff meetings</w:t>
            </w:r>
          </w:p>
        </w:tc>
      </w:tr>
    </w:tbl>
    <w:p w:rsidR="002435F4" w:rsidRDefault="002435F4"/>
    <w:tbl>
      <w:tblPr>
        <w:tblpPr w:leftFromText="180" w:rightFromText="180" w:vertAnchor="text" w:horzAnchor="margin" w:tblpY="162"/>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5"/>
        <w:gridCol w:w="7229"/>
      </w:tblGrid>
      <w:tr w:rsidR="004F1A77" w:rsidRPr="006C5120" w:rsidTr="003038DB">
        <w:trPr>
          <w:cantSplit/>
          <w:trHeight w:val="555"/>
        </w:trPr>
        <w:tc>
          <w:tcPr>
            <w:tcW w:w="8755" w:type="dxa"/>
            <w:shd w:val="clear" w:color="auto" w:fill="C6D9F1"/>
          </w:tcPr>
          <w:p w:rsidR="004F1A77" w:rsidRPr="006C5120" w:rsidRDefault="004F1A77" w:rsidP="004F1A77">
            <w:r w:rsidRPr="006C5120">
              <w:t>INDICATORS</w:t>
            </w:r>
          </w:p>
        </w:tc>
        <w:tc>
          <w:tcPr>
            <w:tcW w:w="7229" w:type="dxa"/>
            <w:shd w:val="clear" w:color="auto" w:fill="C6D9F1"/>
          </w:tcPr>
          <w:p w:rsidR="004F1A77" w:rsidRPr="006C5120" w:rsidRDefault="004F1A77" w:rsidP="004F1A77">
            <w:r w:rsidRPr="006C5120">
              <w:t>HOW WILL THEY BE MONITORED/MEASURED</w:t>
            </w:r>
          </w:p>
        </w:tc>
      </w:tr>
      <w:tr w:rsidR="004F1A77" w:rsidRPr="006C5120" w:rsidTr="003038DB">
        <w:trPr>
          <w:cantSplit/>
          <w:trHeight w:val="555"/>
        </w:trPr>
        <w:tc>
          <w:tcPr>
            <w:tcW w:w="8755" w:type="dxa"/>
          </w:tcPr>
          <w:p w:rsidR="004F1A77" w:rsidRDefault="004F1A77" w:rsidP="004F1A77">
            <w:pPr>
              <w:pStyle w:val="ListParagraph"/>
              <w:numPr>
                <w:ilvl w:val="0"/>
                <w:numId w:val="10"/>
              </w:numPr>
            </w:pPr>
            <w:r>
              <w:t>Revised policy is implemented</w:t>
            </w:r>
            <w:r w:rsidR="00BF2F05">
              <w:t xml:space="preserve"> in classroom programs</w:t>
            </w:r>
          </w:p>
          <w:p w:rsidR="004F1A77" w:rsidRDefault="00BF2F05" w:rsidP="004F1A77">
            <w:pPr>
              <w:pStyle w:val="ListParagraph"/>
              <w:numPr>
                <w:ilvl w:val="0"/>
                <w:numId w:val="10"/>
              </w:numPr>
            </w:pPr>
            <w:r>
              <w:t>S</w:t>
            </w:r>
            <w:r w:rsidR="004F1A77">
              <w:t xml:space="preserve">taff </w:t>
            </w:r>
            <w:r>
              <w:t xml:space="preserve">making </w:t>
            </w:r>
            <w:r w:rsidR="004F1A77">
              <w:t>progress on DEC ICT framework</w:t>
            </w:r>
          </w:p>
          <w:p w:rsidR="004F1A77" w:rsidRDefault="00BF2F05" w:rsidP="004F1A77">
            <w:pPr>
              <w:pStyle w:val="ListParagraph"/>
              <w:numPr>
                <w:ilvl w:val="0"/>
                <w:numId w:val="10"/>
              </w:numPr>
            </w:pPr>
            <w:r>
              <w:t>S</w:t>
            </w:r>
            <w:r w:rsidR="004F1A77">
              <w:t>tudent progress</w:t>
            </w:r>
            <w:r>
              <w:t xml:space="preserve">ing along the </w:t>
            </w:r>
            <w:r w:rsidR="004F1A77">
              <w:t>K-6 ICT continuum</w:t>
            </w:r>
          </w:p>
          <w:p w:rsidR="004F1A77" w:rsidRDefault="004F1A77" w:rsidP="004F1A77">
            <w:pPr>
              <w:pStyle w:val="ListParagraph"/>
              <w:numPr>
                <w:ilvl w:val="0"/>
                <w:numId w:val="10"/>
              </w:numPr>
            </w:pPr>
            <w:r>
              <w:t>Students have equity in access to ICT tools</w:t>
            </w:r>
          </w:p>
          <w:p w:rsidR="004F1A77" w:rsidRDefault="004F1A77" w:rsidP="004F1A77">
            <w:pPr>
              <w:pStyle w:val="ListParagraph"/>
              <w:numPr>
                <w:ilvl w:val="0"/>
                <w:numId w:val="10"/>
              </w:numPr>
            </w:pPr>
            <w:r>
              <w:t>Students use ICT in assessment tasks across all KLAs to demonstrate and display learning</w:t>
            </w:r>
          </w:p>
          <w:p w:rsidR="004F1A77" w:rsidRDefault="004F1A77" w:rsidP="004F1A77">
            <w:pPr>
              <w:pStyle w:val="ListParagraph"/>
              <w:numPr>
                <w:ilvl w:val="0"/>
                <w:numId w:val="10"/>
              </w:numPr>
            </w:pPr>
            <w:r>
              <w:t>Evidence of differentiated programs in ICT determined by stage leaders</w:t>
            </w:r>
          </w:p>
          <w:p w:rsidR="004F1A77" w:rsidRDefault="00BF2F05" w:rsidP="004F1A77">
            <w:pPr>
              <w:pStyle w:val="ListParagraph"/>
              <w:numPr>
                <w:ilvl w:val="0"/>
                <w:numId w:val="10"/>
              </w:numPr>
            </w:pPr>
            <w:r>
              <w:t xml:space="preserve">Positive </w:t>
            </w:r>
            <w:r w:rsidR="004F1A77">
              <w:t>Feedback on website</w:t>
            </w:r>
          </w:p>
          <w:p w:rsidR="004F1A77" w:rsidRPr="006C5120" w:rsidRDefault="00BF2F05" w:rsidP="004F1A77">
            <w:pPr>
              <w:pStyle w:val="ListParagraph"/>
              <w:numPr>
                <w:ilvl w:val="0"/>
                <w:numId w:val="10"/>
              </w:numPr>
            </w:pPr>
            <w:r>
              <w:t>Increased v</w:t>
            </w:r>
            <w:r w:rsidR="004F1A77">
              <w:t>isits on website</w:t>
            </w:r>
          </w:p>
          <w:p w:rsidR="004F1A77" w:rsidRDefault="004F1A77" w:rsidP="004F1A77">
            <w:pPr>
              <w:numPr>
                <w:ilvl w:val="0"/>
                <w:numId w:val="3"/>
              </w:numPr>
            </w:pPr>
            <w:r>
              <w:t>Display and showcase ICT learning experiences e.g. short film festival</w:t>
            </w:r>
          </w:p>
          <w:p w:rsidR="004F1A77" w:rsidRDefault="004F1A77" w:rsidP="004F1A77">
            <w:pPr>
              <w:numPr>
                <w:ilvl w:val="0"/>
                <w:numId w:val="3"/>
              </w:numPr>
            </w:pPr>
            <w:r>
              <w:t>Communicate school business using TPS website</w:t>
            </w:r>
          </w:p>
          <w:p w:rsidR="004F1A77" w:rsidRDefault="004F1A77" w:rsidP="004F1A77">
            <w:pPr>
              <w:numPr>
                <w:ilvl w:val="0"/>
                <w:numId w:val="3"/>
              </w:numPr>
            </w:pPr>
            <w:r>
              <w:t>ICT is used to inform parents/community of school events &amp; learning experiences on a regular basis</w:t>
            </w:r>
          </w:p>
          <w:p w:rsidR="004F1A77" w:rsidRPr="006C5120" w:rsidRDefault="004F1A77" w:rsidP="004F1A77"/>
          <w:p w:rsidR="004F1A77" w:rsidRPr="006C5120" w:rsidRDefault="004F1A77" w:rsidP="004F1A77"/>
        </w:tc>
        <w:tc>
          <w:tcPr>
            <w:tcW w:w="7229" w:type="dxa"/>
          </w:tcPr>
          <w:p w:rsidR="004F1A77" w:rsidRDefault="004F1A77" w:rsidP="004F1A77">
            <w:pPr>
              <w:numPr>
                <w:ilvl w:val="0"/>
                <w:numId w:val="4"/>
              </w:numPr>
            </w:pPr>
            <w:r>
              <w:t>DEC ICT Framework map will measure staff levels of ability pre and post implementation of plan</w:t>
            </w:r>
          </w:p>
          <w:p w:rsidR="004F1A77" w:rsidRDefault="004F1A77" w:rsidP="004F1A77">
            <w:pPr>
              <w:numPr>
                <w:ilvl w:val="0"/>
                <w:numId w:val="4"/>
              </w:numPr>
            </w:pPr>
            <w:r>
              <w:t>Data will be collected on student achievement based on K-6 continuum pre and post implementation of plan</w:t>
            </w:r>
          </w:p>
          <w:p w:rsidR="004F1A77" w:rsidRDefault="004F1A77" w:rsidP="004F1A77">
            <w:pPr>
              <w:numPr>
                <w:ilvl w:val="0"/>
                <w:numId w:val="4"/>
              </w:numPr>
            </w:pPr>
            <w:r>
              <w:t>Evidence of ICT across KLA’s in class programs and assessment tasks.</w:t>
            </w:r>
            <w:r w:rsidR="00BF2F05">
              <w:t xml:space="preserve"> Class program supervision and TARS.</w:t>
            </w:r>
          </w:p>
          <w:p w:rsidR="004F1A77" w:rsidRDefault="004F1A77" w:rsidP="004F1A77">
            <w:pPr>
              <w:numPr>
                <w:ilvl w:val="0"/>
                <w:numId w:val="4"/>
              </w:numPr>
            </w:pPr>
            <w:r>
              <w:t xml:space="preserve">Feedback on </w:t>
            </w:r>
            <w:r w:rsidR="00BF2F05">
              <w:t xml:space="preserve">the </w:t>
            </w:r>
            <w:r>
              <w:t>website through survey and anecdotal evidence monitored by member of ICT team</w:t>
            </w:r>
          </w:p>
          <w:p w:rsidR="004F1A77" w:rsidRPr="006C5120" w:rsidRDefault="004F1A77" w:rsidP="004F1A77">
            <w:pPr>
              <w:numPr>
                <w:ilvl w:val="0"/>
                <w:numId w:val="4"/>
              </w:numPr>
            </w:pPr>
            <w:r>
              <w:t>Visits to website measured by online recorder and recorded and monitored by member of ICT team</w:t>
            </w:r>
          </w:p>
        </w:tc>
      </w:tr>
    </w:tbl>
    <w:p w:rsidR="002435F4" w:rsidRDefault="002435F4"/>
    <w:p w:rsidR="002435F4" w:rsidRDefault="002435F4"/>
    <w:p w:rsidR="002435F4" w:rsidRDefault="002435F4"/>
    <w:p w:rsidR="002435F4" w:rsidRDefault="002435F4"/>
    <w:p w:rsidR="002435F4" w:rsidRDefault="002435F4"/>
    <w:p w:rsidR="002435F4" w:rsidRDefault="002435F4"/>
    <w:p w:rsidR="002435F4" w:rsidRDefault="002435F4"/>
    <w:p w:rsidR="002435F4" w:rsidRDefault="002435F4"/>
    <w:p w:rsidR="002435F4" w:rsidRPr="002435F4" w:rsidRDefault="002435F4" w:rsidP="002435F4"/>
    <w:p w:rsidR="002435F4" w:rsidRPr="002435F4" w:rsidRDefault="002435F4" w:rsidP="002435F4"/>
    <w:p w:rsidR="002435F4" w:rsidRPr="002435F4" w:rsidRDefault="002435F4" w:rsidP="002435F4"/>
    <w:p w:rsidR="002435F4" w:rsidRDefault="002435F4" w:rsidP="002435F4"/>
    <w:p w:rsidR="002435F4" w:rsidRDefault="002435F4" w:rsidP="002435F4"/>
    <w:p w:rsidR="002435F4" w:rsidRDefault="002435F4" w:rsidP="002435F4"/>
    <w:p w:rsidR="002435F4" w:rsidRDefault="002435F4" w:rsidP="002435F4"/>
    <w:tbl>
      <w:tblPr>
        <w:tblpPr w:leftFromText="180" w:rightFromText="180" w:vertAnchor="text" w:horzAnchor="margin" w:tblpY="-220"/>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371"/>
        <w:gridCol w:w="709"/>
        <w:gridCol w:w="756"/>
        <w:gridCol w:w="756"/>
        <w:gridCol w:w="756"/>
        <w:gridCol w:w="2268"/>
        <w:gridCol w:w="2693"/>
      </w:tblGrid>
      <w:tr w:rsidR="004F1A77" w:rsidRPr="006C5120" w:rsidTr="003038DB">
        <w:trPr>
          <w:trHeight w:val="695"/>
        </w:trPr>
        <w:tc>
          <w:tcPr>
            <w:tcW w:w="15984" w:type="dxa"/>
            <w:gridSpan w:val="8"/>
            <w:shd w:val="clear" w:color="auto" w:fill="8DB3E2"/>
          </w:tcPr>
          <w:p w:rsidR="004F1A77" w:rsidRPr="006C5120" w:rsidRDefault="004F1A77" w:rsidP="004F1A77"/>
          <w:p w:rsidR="004F1A77" w:rsidRPr="006C5120" w:rsidRDefault="004F1A77" w:rsidP="004F1A77">
            <w:r w:rsidRPr="006C5120">
              <w:t xml:space="preserve">SCHOOL IDENTIFIED PRIORITY  </w:t>
            </w:r>
            <w:r>
              <w:t xml:space="preserve">- </w:t>
            </w:r>
            <w:r w:rsidRPr="006C5120">
              <w:t xml:space="preserve"> </w:t>
            </w:r>
            <w:r w:rsidRPr="00F467D5">
              <w:rPr>
                <w:sz w:val="44"/>
                <w:szCs w:val="44"/>
              </w:rPr>
              <w:t xml:space="preserve">STUDENT WELFARE </w:t>
            </w:r>
          </w:p>
          <w:p w:rsidR="004F1A77" w:rsidRPr="006C5120" w:rsidRDefault="004F1A77" w:rsidP="004F1A77"/>
        </w:tc>
      </w:tr>
      <w:tr w:rsidR="004F1A77" w:rsidRPr="006C5120" w:rsidTr="003038DB">
        <w:trPr>
          <w:cantSplit/>
          <w:trHeight w:val="2978"/>
        </w:trPr>
        <w:tc>
          <w:tcPr>
            <w:tcW w:w="675" w:type="dxa"/>
            <w:shd w:val="clear" w:color="auto" w:fill="8DB3E2"/>
            <w:textDirection w:val="btLr"/>
          </w:tcPr>
          <w:p w:rsidR="004F1A77" w:rsidRPr="006C5120" w:rsidRDefault="004F1A77" w:rsidP="004F1A77">
            <w:pPr>
              <w:ind w:left="113" w:right="113"/>
              <w:jc w:val="center"/>
            </w:pPr>
            <w:r w:rsidRPr="006C5120">
              <w:t>OUTCOME/S</w:t>
            </w:r>
          </w:p>
        </w:tc>
        <w:tc>
          <w:tcPr>
            <w:tcW w:w="7371" w:type="dxa"/>
          </w:tcPr>
          <w:p w:rsidR="004F1A77" w:rsidRPr="00107CC1" w:rsidRDefault="004F1A77" w:rsidP="004F1A77">
            <w:pPr>
              <w:rPr>
                <w:sz w:val="20"/>
                <w:szCs w:val="20"/>
              </w:rPr>
            </w:pPr>
          </w:p>
          <w:p w:rsidR="004F1A77" w:rsidRDefault="00BF2F05" w:rsidP="004F1A77">
            <w:pPr>
              <w:numPr>
                <w:ilvl w:val="0"/>
                <w:numId w:val="1"/>
              </w:numPr>
              <w:tabs>
                <w:tab w:val="num" w:pos="720"/>
              </w:tabs>
            </w:pPr>
            <w:r>
              <w:t xml:space="preserve">The wellbeing </w:t>
            </w:r>
            <w:r w:rsidR="004F1A77">
              <w:t>needs of individual students are supported</w:t>
            </w:r>
          </w:p>
          <w:p w:rsidR="004F1A77" w:rsidRPr="006C5120" w:rsidRDefault="00BF2F05" w:rsidP="00BF2F05">
            <w:pPr>
              <w:numPr>
                <w:ilvl w:val="0"/>
                <w:numId w:val="1"/>
              </w:numPr>
              <w:tabs>
                <w:tab w:val="num" w:pos="720"/>
              </w:tabs>
            </w:pPr>
            <w:r>
              <w:t xml:space="preserve">Student </w:t>
            </w:r>
            <w:r w:rsidR="00AC031C">
              <w:t xml:space="preserve">Leadership is developed throughout the school </w:t>
            </w:r>
            <w:r>
              <w:t>through</w:t>
            </w:r>
            <w:r w:rsidR="00AC031C">
              <w:t xml:space="preserve"> Student Council, </w:t>
            </w:r>
            <w:r>
              <w:t>Student Executive and o</w:t>
            </w:r>
            <w:r w:rsidR="00AC031C">
              <w:t>pportunities for Year 5/6</w:t>
            </w:r>
          </w:p>
        </w:tc>
        <w:tc>
          <w:tcPr>
            <w:tcW w:w="709" w:type="dxa"/>
            <w:shd w:val="clear" w:color="auto" w:fill="8DB3E2"/>
            <w:textDirection w:val="btLr"/>
          </w:tcPr>
          <w:p w:rsidR="004F1A77" w:rsidRPr="006C5120" w:rsidRDefault="004F1A77" w:rsidP="004F1A77">
            <w:pPr>
              <w:ind w:left="113" w:right="113"/>
              <w:jc w:val="center"/>
            </w:pPr>
            <w:r w:rsidRPr="006C5120">
              <w:t>TARGET/S</w:t>
            </w:r>
          </w:p>
          <w:p w:rsidR="004F1A77" w:rsidRPr="006C5120" w:rsidRDefault="004F1A77" w:rsidP="004F1A77">
            <w:pPr>
              <w:ind w:left="113" w:right="113"/>
              <w:jc w:val="center"/>
            </w:pPr>
          </w:p>
          <w:p w:rsidR="004F1A77" w:rsidRPr="006C5120" w:rsidRDefault="004F1A77" w:rsidP="004F1A77">
            <w:pPr>
              <w:ind w:left="113" w:right="113"/>
              <w:jc w:val="center"/>
            </w:pPr>
          </w:p>
        </w:tc>
        <w:tc>
          <w:tcPr>
            <w:tcW w:w="7229" w:type="dxa"/>
            <w:gridSpan w:val="5"/>
          </w:tcPr>
          <w:p w:rsidR="004F1A77" w:rsidRPr="006C5120" w:rsidRDefault="004F1A77" w:rsidP="004F1A77"/>
          <w:p w:rsidR="0049060A" w:rsidRPr="0049060A" w:rsidRDefault="0049060A" w:rsidP="00537347">
            <w:pPr>
              <w:numPr>
                <w:ilvl w:val="0"/>
                <w:numId w:val="9"/>
              </w:numPr>
              <w:rPr>
                <w:rFonts w:ascii="Arial" w:hAnsi="Arial" w:cs="Arial"/>
                <w:sz w:val="20"/>
                <w:szCs w:val="20"/>
              </w:rPr>
            </w:pPr>
            <w:r w:rsidRPr="0049060A">
              <w:rPr>
                <w:rFonts w:ascii="Arial" w:eastAsia="Times New Roman" w:hAnsi="Arial" w:cs="Arial"/>
                <w:sz w:val="20"/>
                <w:szCs w:val="20"/>
                <w:lang w:eastAsia="en-AU"/>
              </w:rPr>
              <w:t>Increase the</w:t>
            </w:r>
            <w:r w:rsidR="00537347" w:rsidRPr="0049060A">
              <w:rPr>
                <w:rFonts w:ascii="Arial" w:eastAsia="Times New Roman" w:hAnsi="Arial" w:cs="Arial"/>
                <w:sz w:val="20"/>
                <w:szCs w:val="20"/>
                <w:lang w:eastAsia="en-AU"/>
              </w:rPr>
              <w:t xml:space="preserve"> profile of student executive</w:t>
            </w:r>
            <w:r w:rsidRPr="0049060A">
              <w:rPr>
                <w:rFonts w:ascii="Arial" w:eastAsia="Times New Roman" w:hAnsi="Arial" w:cs="Arial"/>
                <w:sz w:val="20"/>
                <w:szCs w:val="20"/>
                <w:lang w:eastAsia="en-AU"/>
              </w:rPr>
              <w:t xml:space="preserve"> to ensure that at least </w:t>
            </w:r>
            <w:r w:rsidR="00537347" w:rsidRPr="0049060A">
              <w:rPr>
                <w:rFonts w:ascii="Arial" w:eastAsia="Times New Roman" w:hAnsi="Arial" w:cs="Arial"/>
                <w:sz w:val="20"/>
                <w:szCs w:val="20"/>
                <w:lang w:eastAsia="en-AU"/>
              </w:rPr>
              <w:t>60% of Stage 2 and 3 students</w:t>
            </w:r>
            <w:r w:rsidRPr="0049060A">
              <w:rPr>
                <w:rFonts w:ascii="Arial" w:eastAsia="Times New Roman" w:hAnsi="Arial" w:cs="Arial"/>
                <w:sz w:val="20"/>
                <w:szCs w:val="20"/>
                <w:lang w:eastAsia="en-AU"/>
              </w:rPr>
              <w:t xml:space="preserve"> can name four or more leaders </w:t>
            </w:r>
          </w:p>
          <w:p w:rsidR="00537347" w:rsidRPr="0049060A" w:rsidRDefault="00537347" w:rsidP="00537347">
            <w:pPr>
              <w:numPr>
                <w:ilvl w:val="0"/>
                <w:numId w:val="9"/>
              </w:numPr>
              <w:rPr>
                <w:rFonts w:ascii="Arial" w:hAnsi="Arial" w:cs="Arial"/>
                <w:sz w:val="20"/>
                <w:szCs w:val="20"/>
              </w:rPr>
            </w:pPr>
            <w:r w:rsidRPr="0049060A">
              <w:rPr>
                <w:rFonts w:ascii="Arial" w:eastAsia="Times New Roman" w:hAnsi="Arial" w:cs="Arial"/>
                <w:sz w:val="20"/>
                <w:szCs w:val="20"/>
                <w:lang w:eastAsia="en-AU"/>
              </w:rPr>
              <w:t>95% of students enjoy school life at Tomaree Public School.</w:t>
            </w:r>
          </w:p>
          <w:p w:rsidR="00537347" w:rsidRPr="00AC031C" w:rsidRDefault="00965054" w:rsidP="00537347">
            <w:pPr>
              <w:numPr>
                <w:ilvl w:val="0"/>
                <w:numId w:val="9"/>
              </w:numPr>
              <w:rPr>
                <w:rFonts w:ascii="Arial" w:hAnsi="Arial" w:cs="Arial"/>
                <w:sz w:val="20"/>
                <w:szCs w:val="20"/>
              </w:rPr>
            </w:pPr>
            <w:r>
              <w:rPr>
                <w:rFonts w:ascii="Arial" w:eastAsia="Times New Roman" w:hAnsi="Arial" w:cs="Arial"/>
                <w:sz w:val="20"/>
                <w:szCs w:val="20"/>
                <w:lang w:eastAsia="en-AU"/>
              </w:rPr>
              <w:t>By the end of 2014</w:t>
            </w:r>
            <w:r w:rsidR="00537347" w:rsidRPr="00AC031C">
              <w:rPr>
                <w:rFonts w:ascii="Arial" w:eastAsia="Times New Roman" w:hAnsi="Arial" w:cs="Arial"/>
                <w:sz w:val="20"/>
                <w:szCs w:val="20"/>
                <w:lang w:eastAsia="en-AU"/>
              </w:rPr>
              <w:t>, planning room referrals reduce by 5% from 672 to less than 638.</w:t>
            </w:r>
          </w:p>
          <w:p w:rsidR="004F1A77" w:rsidRPr="00107CC1" w:rsidRDefault="004F1A77" w:rsidP="00537347"/>
        </w:tc>
      </w:tr>
      <w:tr w:rsidR="004F1A77" w:rsidRPr="006C5120" w:rsidTr="003038DB">
        <w:trPr>
          <w:cantSplit/>
          <w:trHeight w:val="708"/>
        </w:trPr>
        <w:tc>
          <w:tcPr>
            <w:tcW w:w="8755" w:type="dxa"/>
            <w:gridSpan w:val="3"/>
            <w:shd w:val="clear" w:color="auto" w:fill="8DB3E2"/>
          </w:tcPr>
          <w:p w:rsidR="004F1A77" w:rsidRPr="006C5120" w:rsidRDefault="004F1A77" w:rsidP="004F1A77"/>
          <w:p w:rsidR="004F1A77" w:rsidRPr="006C5120" w:rsidRDefault="004F1A77" w:rsidP="004F1A77">
            <w:r w:rsidRPr="006C5120">
              <w:t>STRATEGIES</w:t>
            </w:r>
          </w:p>
          <w:p w:rsidR="004F1A77" w:rsidRPr="006C5120" w:rsidRDefault="004F1A77" w:rsidP="004F1A77"/>
        </w:tc>
        <w:tc>
          <w:tcPr>
            <w:tcW w:w="2268" w:type="dxa"/>
            <w:gridSpan w:val="3"/>
            <w:shd w:val="clear" w:color="auto" w:fill="8DB3E2"/>
          </w:tcPr>
          <w:p w:rsidR="004F1A77" w:rsidRPr="006C5120" w:rsidRDefault="004F1A77" w:rsidP="004F1A77"/>
          <w:p w:rsidR="004F1A77" w:rsidRPr="006C5120" w:rsidRDefault="004F1A77" w:rsidP="004F1A77">
            <w:r w:rsidRPr="006C5120">
              <w:t xml:space="preserve">    TIMEFRAME</w:t>
            </w:r>
          </w:p>
        </w:tc>
        <w:tc>
          <w:tcPr>
            <w:tcW w:w="2268" w:type="dxa"/>
            <w:shd w:val="clear" w:color="auto" w:fill="8DB3E2"/>
          </w:tcPr>
          <w:p w:rsidR="004F1A77" w:rsidRPr="006C5120" w:rsidRDefault="004F1A77" w:rsidP="004F1A77"/>
          <w:p w:rsidR="004F1A77" w:rsidRPr="006C5120" w:rsidRDefault="004F1A77" w:rsidP="004F1A77">
            <w:r w:rsidRPr="006C5120">
              <w:t xml:space="preserve">   RESPONSIBILITY</w:t>
            </w:r>
          </w:p>
        </w:tc>
        <w:tc>
          <w:tcPr>
            <w:tcW w:w="2693" w:type="dxa"/>
            <w:shd w:val="clear" w:color="auto" w:fill="8DB3E2"/>
          </w:tcPr>
          <w:p w:rsidR="004F1A77" w:rsidRPr="006C5120" w:rsidRDefault="004F1A77" w:rsidP="004F1A77">
            <w:r w:rsidRPr="006C5120">
              <w:t>FUNDING</w:t>
            </w:r>
          </w:p>
          <w:p w:rsidR="004F1A77" w:rsidRPr="006C5120" w:rsidRDefault="004F1A77" w:rsidP="004F1A77">
            <w:r w:rsidRPr="006C5120">
              <w:t>SOURCE/BUDGET</w:t>
            </w:r>
          </w:p>
        </w:tc>
      </w:tr>
      <w:tr w:rsidR="004F1A77" w:rsidRPr="006C5120" w:rsidTr="003038DB">
        <w:trPr>
          <w:cantSplit/>
          <w:trHeight w:val="3370"/>
        </w:trPr>
        <w:tc>
          <w:tcPr>
            <w:tcW w:w="8755" w:type="dxa"/>
            <w:gridSpan w:val="3"/>
          </w:tcPr>
          <w:p w:rsidR="004F1A77" w:rsidRDefault="004F1A77" w:rsidP="004F1A77">
            <w:pPr>
              <w:ind w:left="720"/>
            </w:pPr>
          </w:p>
          <w:p w:rsidR="004F1A77" w:rsidRDefault="004F1A77" w:rsidP="004F1A77">
            <w:pPr>
              <w:numPr>
                <w:ilvl w:val="0"/>
                <w:numId w:val="9"/>
              </w:numPr>
              <w:rPr>
                <w:sz w:val="20"/>
                <w:szCs w:val="20"/>
              </w:rPr>
            </w:pPr>
            <w:r w:rsidRPr="00BA4986">
              <w:rPr>
                <w:sz w:val="20"/>
                <w:szCs w:val="20"/>
              </w:rPr>
              <w:t>Professional learning opportunities are provided to all staff on a range of  appropriate topics relevant to student welfare and engagement</w:t>
            </w:r>
          </w:p>
          <w:p w:rsidR="0049060A" w:rsidRPr="00AC031C" w:rsidRDefault="0049060A" w:rsidP="0049060A">
            <w:pPr>
              <w:numPr>
                <w:ilvl w:val="0"/>
                <w:numId w:val="9"/>
              </w:numPr>
              <w:rPr>
                <w:rFonts w:ascii="Arial" w:hAnsi="Arial" w:cs="Arial"/>
                <w:sz w:val="20"/>
                <w:szCs w:val="20"/>
              </w:rPr>
            </w:pPr>
            <w:r>
              <w:rPr>
                <w:rFonts w:ascii="Arial" w:eastAsia="Times New Roman" w:hAnsi="Arial" w:cs="Arial"/>
                <w:sz w:val="20"/>
                <w:szCs w:val="20"/>
                <w:lang w:eastAsia="en-AU"/>
              </w:rPr>
              <w:t xml:space="preserve"> I</w:t>
            </w:r>
            <w:r w:rsidRPr="00AC031C">
              <w:rPr>
                <w:rFonts w:ascii="Arial" w:eastAsia="Times New Roman" w:hAnsi="Arial" w:cs="Arial"/>
                <w:sz w:val="20"/>
                <w:szCs w:val="20"/>
                <w:lang w:eastAsia="en-AU"/>
              </w:rPr>
              <w:t>nc</w:t>
            </w:r>
            <w:r>
              <w:rPr>
                <w:rFonts w:ascii="Arial" w:eastAsia="Times New Roman" w:hAnsi="Arial" w:cs="Arial"/>
                <w:sz w:val="20"/>
                <w:szCs w:val="20"/>
                <w:lang w:eastAsia="en-AU"/>
              </w:rPr>
              <w:t xml:space="preserve">rease the </w:t>
            </w:r>
            <w:r w:rsidRPr="00AC031C">
              <w:rPr>
                <w:rFonts w:ascii="Arial" w:eastAsia="Times New Roman" w:hAnsi="Arial" w:cs="Arial"/>
                <w:sz w:val="20"/>
                <w:szCs w:val="20"/>
                <w:lang w:eastAsia="en-AU"/>
              </w:rPr>
              <w:t xml:space="preserve">leadership opportunities available to senior students. </w:t>
            </w:r>
          </w:p>
          <w:p w:rsidR="004F1A77" w:rsidRDefault="004F1A77" w:rsidP="004F1A77">
            <w:pPr>
              <w:numPr>
                <w:ilvl w:val="0"/>
                <w:numId w:val="3"/>
              </w:numPr>
              <w:rPr>
                <w:sz w:val="20"/>
                <w:szCs w:val="20"/>
              </w:rPr>
            </w:pPr>
            <w:r w:rsidRPr="00BA4986">
              <w:rPr>
                <w:sz w:val="20"/>
                <w:szCs w:val="20"/>
              </w:rPr>
              <w:t>Ensure resources are identified, promoted and available to all</w:t>
            </w:r>
          </w:p>
          <w:p w:rsidR="009D5AFF" w:rsidRPr="00BA4986" w:rsidRDefault="009D5AFF" w:rsidP="004F1A77">
            <w:pPr>
              <w:numPr>
                <w:ilvl w:val="0"/>
                <w:numId w:val="3"/>
              </w:numPr>
              <w:rPr>
                <w:sz w:val="20"/>
                <w:szCs w:val="20"/>
              </w:rPr>
            </w:pPr>
            <w:r>
              <w:rPr>
                <w:sz w:val="20"/>
                <w:szCs w:val="20"/>
              </w:rPr>
              <w:t>Regular times made available at staff meetings for sharing of resources and strategies</w:t>
            </w:r>
          </w:p>
          <w:p w:rsidR="004F1A77" w:rsidRPr="00BA4986" w:rsidRDefault="004F1A77" w:rsidP="004F1A77">
            <w:pPr>
              <w:numPr>
                <w:ilvl w:val="0"/>
                <w:numId w:val="3"/>
              </w:numPr>
              <w:rPr>
                <w:sz w:val="20"/>
                <w:szCs w:val="20"/>
              </w:rPr>
            </w:pPr>
            <w:r w:rsidRPr="00BA4986">
              <w:rPr>
                <w:sz w:val="20"/>
                <w:szCs w:val="20"/>
              </w:rPr>
              <w:t>Encourage sharing of expertise on appropriate student welfare and engagement topics</w:t>
            </w:r>
          </w:p>
          <w:p w:rsidR="004F1A77" w:rsidRPr="00BA4986" w:rsidRDefault="004F1A77" w:rsidP="004F1A77">
            <w:pPr>
              <w:numPr>
                <w:ilvl w:val="0"/>
                <w:numId w:val="3"/>
              </w:numPr>
              <w:rPr>
                <w:sz w:val="20"/>
                <w:szCs w:val="20"/>
              </w:rPr>
            </w:pPr>
            <w:r w:rsidRPr="00BA4986">
              <w:rPr>
                <w:sz w:val="20"/>
                <w:szCs w:val="20"/>
              </w:rPr>
              <w:t>Coordinate and monitor the existing student welfare programs to ensure their continued success</w:t>
            </w:r>
          </w:p>
          <w:p w:rsidR="0049060A" w:rsidRPr="009D5AFF" w:rsidRDefault="004F1A77" w:rsidP="0049060A">
            <w:pPr>
              <w:numPr>
                <w:ilvl w:val="0"/>
                <w:numId w:val="3"/>
              </w:numPr>
              <w:rPr>
                <w:sz w:val="20"/>
                <w:szCs w:val="20"/>
              </w:rPr>
            </w:pPr>
            <w:r w:rsidRPr="009D5AFF">
              <w:rPr>
                <w:sz w:val="20"/>
                <w:szCs w:val="20"/>
              </w:rPr>
              <w:t>Increase staff awareness of support structures. staff and programs available to ensure student wellbeing</w:t>
            </w:r>
            <w:r w:rsidR="0049060A" w:rsidRPr="009D5AFF">
              <w:rPr>
                <w:sz w:val="20"/>
                <w:szCs w:val="20"/>
              </w:rPr>
              <w:t xml:space="preserve"> </w:t>
            </w:r>
          </w:p>
          <w:p w:rsidR="0049060A" w:rsidRPr="009D5AFF" w:rsidRDefault="0049060A" w:rsidP="0049060A">
            <w:pPr>
              <w:numPr>
                <w:ilvl w:val="0"/>
                <w:numId w:val="3"/>
              </w:numPr>
              <w:rPr>
                <w:sz w:val="20"/>
                <w:szCs w:val="20"/>
              </w:rPr>
            </w:pPr>
            <w:r w:rsidRPr="009D5AFF">
              <w:rPr>
                <w:sz w:val="20"/>
                <w:szCs w:val="20"/>
              </w:rPr>
              <w:t>Provide opportunities for students to participate in ‘Resourceful Adolescent’s Program’</w:t>
            </w:r>
            <w:r w:rsidR="009D5AFF">
              <w:rPr>
                <w:sz w:val="20"/>
                <w:szCs w:val="20"/>
              </w:rPr>
              <w:t xml:space="preserve"> and ‘Rock and Water. </w:t>
            </w:r>
          </w:p>
          <w:p w:rsidR="0049060A" w:rsidRDefault="0049060A" w:rsidP="004F1A77">
            <w:pPr>
              <w:numPr>
                <w:ilvl w:val="0"/>
                <w:numId w:val="3"/>
              </w:numPr>
              <w:rPr>
                <w:sz w:val="20"/>
                <w:szCs w:val="20"/>
              </w:rPr>
            </w:pPr>
            <w:r>
              <w:rPr>
                <w:sz w:val="20"/>
                <w:szCs w:val="20"/>
              </w:rPr>
              <w:t>Initiate 007 Student Leadership Program</w:t>
            </w:r>
          </w:p>
          <w:p w:rsidR="009D5AFF" w:rsidRPr="0049060A" w:rsidRDefault="009D5AFF" w:rsidP="009D5AFF">
            <w:pPr>
              <w:numPr>
                <w:ilvl w:val="0"/>
                <w:numId w:val="12"/>
              </w:numPr>
              <w:rPr>
                <w:sz w:val="20"/>
                <w:szCs w:val="20"/>
              </w:rPr>
            </w:pPr>
            <w:r w:rsidRPr="0049060A">
              <w:rPr>
                <w:sz w:val="20"/>
                <w:szCs w:val="20"/>
              </w:rPr>
              <w:t>Promotion and increased visibility of school values in the school community.</w:t>
            </w:r>
          </w:p>
          <w:p w:rsidR="009D5AFF" w:rsidRDefault="009D5AFF" w:rsidP="009D5AFF">
            <w:pPr>
              <w:ind w:left="720"/>
              <w:rPr>
                <w:sz w:val="20"/>
                <w:szCs w:val="20"/>
              </w:rPr>
            </w:pPr>
          </w:p>
          <w:p w:rsidR="0049060A" w:rsidRDefault="0049060A" w:rsidP="0049060A">
            <w:pPr>
              <w:pStyle w:val="ListParagraph"/>
              <w:rPr>
                <w:sz w:val="20"/>
                <w:szCs w:val="20"/>
              </w:rPr>
            </w:pPr>
          </w:p>
          <w:p w:rsidR="004F1A77" w:rsidRPr="00520F71" w:rsidRDefault="004F1A77" w:rsidP="00BA4986">
            <w:pPr>
              <w:ind w:left="360"/>
              <w:rPr>
                <w:sz w:val="20"/>
                <w:szCs w:val="20"/>
              </w:rPr>
            </w:pPr>
          </w:p>
        </w:tc>
        <w:tc>
          <w:tcPr>
            <w:tcW w:w="756" w:type="dxa"/>
          </w:tcPr>
          <w:p w:rsidR="004F1A77" w:rsidRDefault="004F1A77" w:rsidP="004F1A77">
            <w:r w:rsidRPr="006C5120">
              <w:t>2012</w:t>
            </w:r>
          </w:p>
          <w:p w:rsidR="004F1A77" w:rsidRDefault="009F2486" w:rsidP="004F1A77">
            <w:r>
              <w:rPr>
                <w:noProof/>
                <w:lang w:eastAsia="en-AU"/>
              </w:rPr>
              <w:pict>
                <v:shape id="_x0000_s1115" type="#_x0000_t32" style="position:absolute;margin-left:-2.2pt;margin-top:9.65pt;width:105pt;height:.05pt;z-index:251742208" o:connectortype="straight">
                  <v:stroke startarrow="block" endarrow="block"/>
                </v:shape>
              </w:pict>
            </w:r>
          </w:p>
          <w:p w:rsidR="004F1A77" w:rsidRPr="00A7386F" w:rsidRDefault="004F1A77" w:rsidP="004F1A77"/>
          <w:p w:rsidR="004F1A77" w:rsidRPr="00A7386F" w:rsidRDefault="004F1A77" w:rsidP="004F1A77"/>
          <w:p w:rsidR="004F1A77" w:rsidRPr="00A7386F" w:rsidRDefault="009F2486" w:rsidP="004F1A77">
            <w:r>
              <w:rPr>
                <w:noProof/>
                <w:lang w:eastAsia="en-AU"/>
              </w:rPr>
              <w:pict>
                <v:shape id="_x0000_s1116" type="#_x0000_t32" style="position:absolute;margin-left:-2.2pt;margin-top:1.55pt;width:105pt;height:.05pt;z-index:251743232" o:connectortype="straight">
                  <v:stroke startarrow="block" endarrow="block"/>
                </v:shape>
              </w:pict>
            </w:r>
          </w:p>
          <w:p w:rsidR="004F1A77" w:rsidRPr="00A7386F" w:rsidRDefault="004F1A77" w:rsidP="004F1A77"/>
          <w:p w:rsidR="004F1A77" w:rsidRPr="00A7386F" w:rsidRDefault="004F1A77" w:rsidP="004F1A77"/>
          <w:p w:rsidR="004F1A77" w:rsidRPr="00A7386F" w:rsidRDefault="009F2486" w:rsidP="004F1A77">
            <w:r>
              <w:rPr>
                <w:noProof/>
                <w:lang w:eastAsia="en-AU"/>
              </w:rPr>
              <w:pict>
                <v:shape id="_x0000_s1117" type="#_x0000_t32" style="position:absolute;margin-left:-2.2pt;margin-top:7.8pt;width:105pt;height:.05pt;z-index:251744256" o:connectortype="straight">
                  <v:stroke startarrow="block" endarrow="block"/>
                </v:shape>
              </w:pict>
            </w:r>
          </w:p>
          <w:p w:rsidR="004F1A77" w:rsidRPr="00A7386F" w:rsidRDefault="004F1A77" w:rsidP="004F1A77"/>
          <w:p w:rsidR="004F1A77" w:rsidRPr="00A7386F" w:rsidRDefault="009F2486" w:rsidP="004F1A77">
            <w:r>
              <w:rPr>
                <w:noProof/>
                <w:lang w:eastAsia="en-AU"/>
              </w:rPr>
              <w:pict>
                <v:shape id="_x0000_s1118" type="#_x0000_t32" style="position:absolute;margin-left:-2.2pt;margin-top:11.55pt;width:105pt;height:.05pt;z-index:251745280" o:connectortype="straight">
                  <v:stroke startarrow="block" endarrow="block"/>
                </v:shape>
              </w:pict>
            </w:r>
          </w:p>
          <w:p w:rsidR="004F1A77" w:rsidRPr="00A7386F" w:rsidRDefault="004F1A77" w:rsidP="004F1A77"/>
          <w:p w:rsidR="004F1A77" w:rsidRPr="00A7386F" w:rsidRDefault="004F1A77" w:rsidP="004F1A77"/>
          <w:p w:rsidR="004F1A77" w:rsidRPr="00A7386F" w:rsidRDefault="004F1A77" w:rsidP="004F1A77"/>
          <w:p w:rsidR="004F1A77" w:rsidRPr="00A7386F" w:rsidRDefault="004F1A77" w:rsidP="004F1A77"/>
          <w:p w:rsidR="004F1A77" w:rsidRPr="00A7386F" w:rsidRDefault="004F1A77" w:rsidP="004F1A77"/>
          <w:p w:rsidR="004F1A77" w:rsidRDefault="004F1A77" w:rsidP="004F1A77"/>
          <w:p w:rsidR="004F1A77" w:rsidRPr="00A7386F" w:rsidRDefault="004F1A77" w:rsidP="004F1A77"/>
        </w:tc>
        <w:tc>
          <w:tcPr>
            <w:tcW w:w="756" w:type="dxa"/>
          </w:tcPr>
          <w:p w:rsidR="004F1A77" w:rsidRDefault="004F1A77" w:rsidP="004F1A77">
            <w:r w:rsidRPr="006C5120">
              <w:t>2013</w:t>
            </w:r>
          </w:p>
          <w:p w:rsidR="004F1A77" w:rsidRPr="00520F71" w:rsidRDefault="004F1A77" w:rsidP="004F1A77"/>
        </w:tc>
        <w:tc>
          <w:tcPr>
            <w:tcW w:w="756" w:type="dxa"/>
          </w:tcPr>
          <w:p w:rsidR="004F1A77" w:rsidRDefault="004F1A77" w:rsidP="004F1A77">
            <w:r w:rsidRPr="006C5120">
              <w:t>2014</w:t>
            </w:r>
          </w:p>
          <w:p w:rsidR="004F1A77" w:rsidRPr="00520F71" w:rsidRDefault="004F1A77" w:rsidP="004F1A77"/>
        </w:tc>
        <w:tc>
          <w:tcPr>
            <w:tcW w:w="2268" w:type="dxa"/>
          </w:tcPr>
          <w:p w:rsidR="004F1A77" w:rsidRDefault="004F1A77" w:rsidP="004F1A77"/>
          <w:p w:rsidR="004F1A77" w:rsidRDefault="004F1A77" w:rsidP="004F1A77">
            <w:r>
              <w:t>Focus Team</w:t>
            </w:r>
          </w:p>
          <w:p w:rsidR="004F1A77" w:rsidRDefault="004F1A77" w:rsidP="004F1A77"/>
          <w:p w:rsidR="004F1A77" w:rsidRDefault="004F1A77" w:rsidP="004F1A77">
            <w:r>
              <w:t>Focus Team</w:t>
            </w:r>
          </w:p>
          <w:p w:rsidR="004F1A77" w:rsidRDefault="004F1A77" w:rsidP="004F1A77">
            <w:r>
              <w:t>Exec and Focus Team</w:t>
            </w:r>
          </w:p>
          <w:p w:rsidR="004F1A77" w:rsidRDefault="004F1A77" w:rsidP="004F1A77"/>
          <w:p w:rsidR="004F1A77" w:rsidRDefault="004F1A77" w:rsidP="004F1A77">
            <w:r>
              <w:t>All Staff</w:t>
            </w:r>
          </w:p>
          <w:p w:rsidR="004F1A77" w:rsidRDefault="004F1A77" w:rsidP="004F1A77"/>
          <w:p w:rsidR="004F1A77" w:rsidRDefault="004F1A77" w:rsidP="004F1A77">
            <w:r>
              <w:t>Exec and Focus Team</w:t>
            </w:r>
          </w:p>
          <w:p w:rsidR="004F1A77" w:rsidRPr="00A7386F" w:rsidRDefault="004F1A77" w:rsidP="004F1A77"/>
        </w:tc>
        <w:tc>
          <w:tcPr>
            <w:tcW w:w="2693" w:type="dxa"/>
          </w:tcPr>
          <w:p w:rsidR="004F1A77" w:rsidRDefault="004F1A77" w:rsidP="004F1A77"/>
          <w:p w:rsidR="004F1A77" w:rsidRDefault="004F1A77" w:rsidP="004F1A77">
            <w:r>
              <w:t>TPL</w:t>
            </w:r>
          </w:p>
          <w:p w:rsidR="004F1A77" w:rsidRDefault="004F1A77" w:rsidP="004F1A77"/>
          <w:p w:rsidR="004F1A77" w:rsidRDefault="004F1A77" w:rsidP="004F1A77">
            <w:r>
              <w:t>No funding required</w:t>
            </w:r>
          </w:p>
          <w:p w:rsidR="00BA4986" w:rsidRDefault="00BA4986" w:rsidP="004F1A77"/>
          <w:p w:rsidR="00BA4986" w:rsidRDefault="00BA4986" w:rsidP="004F1A77"/>
          <w:p w:rsidR="004F1A77" w:rsidRDefault="004F1A77" w:rsidP="004F1A77">
            <w:r>
              <w:t>TPL/Welfare Budget</w:t>
            </w:r>
          </w:p>
          <w:p w:rsidR="004F1A77" w:rsidRDefault="004F1A77" w:rsidP="004F1A77">
            <w:r>
              <w:t>TPL/Welfare budget</w:t>
            </w:r>
          </w:p>
          <w:p w:rsidR="004F1A77" w:rsidRDefault="004F1A77" w:rsidP="004F1A77"/>
          <w:p w:rsidR="004F1A77" w:rsidRDefault="004F1A77" w:rsidP="004F1A77">
            <w:r>
              <w:t>Welfare budget</w:t>
            </w:r>
          </w:p>
          <w:p w:rsidR="004F1A77" w:rsidRDefault="004F1A77" w:rsidP="004F1A77">
            <w:r>
              <w:t>No funding required</w:t>
            </w:r>
          </w:p>
          <w:p w:rsidR="004F1A77" w:rsidRPr="006C5120" w:rsidRDefault="004F1A77" w:rsidP="004F1A77"/>
        </w:tc>
      </w:tr>
    </w:tbl>
    <w:p w:rsidR="002435F4" w:rsidRDefault="002435F4" w:rsidP="002435F4"/>
    <w:tbl>
      <w:tblPr>
        <w:tblpPr w:leftFromText="180" w:rightFromText="180" w:vertAnchor="text" w:horzAnchor="margin" w:tblpY="-145"/>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84"/>
        <w:gridCol w:w="7100"/>
      </w:tblGrid>
      <w:tr w:rsidR="004F1A77" w:rsidRPr="006C5120" w:rsidTr="003038DB">
        <w:trPr>
          <w:cantSplit/>
          <w:trHeight w:val="699"/>
        </w:trPr>
        <w:tc>
          <w:tcPr>
            <w:tcW w:w="8884" w:type="dxa"/>
            <w:shd w:val="clear" w:color="auto" w:fill="C6D9F1"/>
          </w:tcPr>
          <w:p w:rsidR="004F1A77" w:rsidRPr="006C5120" w:rsidRDefault="004F1A77" w:rsidP="004F1A77">
            <w:r w:rsidRPr="006C5120">
              <w:t>INDICATORS</w:t>
            </w:r>
          </w:p>
        </w:tc>
        <w:tc>
          <w:tcPr>
            <w:tcW w:w="7100" w:type="dxa"/>
            <w:shd w:val="clear" w:color="auto" w:fill="C6D9F1"/>
          </w:tcPr>
          <w:p w:rsidR="004F1A77" w:rsidRPr="006C5120" w:rsidRDefault="004F1A77" w:rsidP="004F1A77">
            <w:r w:rsidRPr="006C5120">
              <w:t>HOW WILL THEY BE MONITORED/MEASURED</w:t>
            </w:r>
          </w:p>
        </w:tc>
      </w:tr>
      <w:tr w:rsidR="004F1A77" w:rsidRPr="006C5120" w:rsidTr="003038DB">
        <w:trPr>
          <w:cantSplit/>
          <w:trHeight w:val="1427"/>
        </w:trPr>
        <w:tc>
          <w:tcPr>
            <w:tcW w:w="8884" w:type="dxa"/>
          </w:tcPr>
          <w:p w:rsidR="004F1A77" w:rsidRPr="00AD4980" w:rsidRDefault="004F1A77" w:rsidP="004F1A77">
            <w:pPr>
              <w:numPr>
                <w:ilvl w:val="0"/>
                <w:numId w:val="12"/>
              </w:numPr>
              <w:rPr>
                <w:sz w:val="20"/>
                <w:szCs w:val="20"/>
              </w:rPr>
            </w:pPr>
            <w:r w:rsidRPr="00AD4980">
              <w:rPr>
                <w:sz w:val="20"/>
                <w:szCs w:val="20"/>
              </w:rPr>
              <w:t>Increase in teacher involvement and attendance in student welfare and engagement professional learning</w:t>
            </w:r>
          </w:p>
          <w:p w:rsidR="004F1A77" w:rsidRPr="004F626A" w:rsidRDefault="004F1A77" w:rsidP="004F1A77">
            <w:pPr>
              <w:numPr>
                <w:ilvl w:val="0"/>
                <w:numId w:val="12"/>
              </w:numPr>
              <w:rPr>
                <w:sz w:val="20"/>
                <w:szCs w:val="20"/>
              </w:rPr>
            </w:pPr>
            <w:r>
              <w:rPr>
                <w:sz w:val="20"/>
                <w:szCs w:val="20"/>
              </w:rPr>
              <w:t xml:space="preserve">Regular </w:t>
            </w:r>
            <w:r w:rsidR="009D5AFF">
              <w:rPr>
                <w:sz w:val="20"/>
                <w:szCs w:val="20"/>
              </w:rPr>
              <w:t xml:space="preserve">sharing at </w:t>
            </w:r>
            <w:r>
              <w:rPr>
                <w:sz w:val="20"/>
                <w:szCs w:val="20"/>
              </w:rPr>
              <w:t xml:space="preserve"> staff meetings of resources and strategies</w:t>
            </w:r>
          </w:p>
          <w:p w:rsidR="004F1A77" w:rsidRDefault="004F1A77" w:rsidP="004F1A77">
            <w:pPr>
              <w:numPr>
                <w:ilvl w:val="0"/>
                <w:numId w:val="12"/>
              </w:numPr>
              <w:rPr>
                <w:sz w:val="20"/>
                <w:szCs w:val="20"/>
              </w:rPr>
            </w:pPr>
            <w:r w:rsidRPr="00AD4980">
              <w:rPr>
                <w:sz w:val="20"/>
                <w:szCs w:val="20"/>
              </w:rPr>
              <w:t>Increase in staff using a variety of support to scaffold and build their capacity to cater for students with a variety of individual needs</w:t>
            </w:r>
          </w:p>
          <w:p w:rsidR="00BA4986" w:rsidRDefault="00BA4986" w:rsidP="004F1A77">
            <w:pPr>
              <w:numPr>
                <w:ilvl w:val="0"/>
                <w:numId w:val="12"/>
              </w:numPr>
              <w:rPr>
                <w:sz w:val="20"/>
                <w:szCs w:val="20"/>
              </w:rPr>
            </w:pPr>
            <w:r>
              <w:rPr>
                <w:sz w:val="20"/>
                <w:szCs w:val="20"/>
              </w:rPr>
              <w:t xml:space="preserve">Student Executive </w:t>
            </w:r>
            <w:r w:rsidR="009D5AFF">
              <w:rPr>
                <w:sz w:val="20"/>
                <w:szCs w:val="20"/>
              </w:rPr>
              <w:t xml:space="preserve">known to student body and visible in activities </w:t>
            </w:r>
          </w:p>
          <w:p w:rsidR="00BA4986" w:rsidRPr="0049060A" w:rsidRDefault="00BA4986" w:rsidP="0049060A">
            <w:pPr>
              <w:numPr>
                <w:ilvl w:val="0"/>
                <w:numId w:val="12"/>
              </w:numPr>
              <w:rPr>
                <w:sz w:val="20"/>
                <w:szCs w:val="20"/>
              </w:rPr>
            </w:pPr>
            <w:r>
              <w:rPr>
                <w:sz w:val="20"/>
                <w:szCs w:val="20"/>
              </w:rPr>
              <w:t>007 Student Leadership Program implemented with Year 6</w:t>
            </w:r>
          </w:p>
          <w:p w:rsidR="009D5AFF" w:rsidRDefault="00BA4986" w:rsidP="004F1A77">
            <w:pPr>
              <w:numPr>
                <w:ilvl w:val="0"/>
                <w:numId w:val="12"/>
              </w:numPr>
              <w:rPr>
                <w:sz w:val="20"/>
                <w:szCs w:val="20"/>
              </w:rPr>
            </w:pPr>
            <w:r w:rsidRPr="009D5AFF">
              <w:rPr>
                <w:sz w:val="20"/>
                <w:szCs w:val="20"/>
              </w:rPr>
              <w:t xml:space="preserve">School Parliament commenced and </w:t>
            </w:r>
            <w:r w:rsidR="009D5AFF">
              <w:rPr>
                <w:sz w:val="20"/>
                <w:szCs w:val="20"/>
              </w:rPr>
              <w:t>operating effectively</w:t>
            </w:r>
          </w:p>
          <w:p w:rsidR="009D5AFF" w:rsidRDefault="00BA4986" w:rsidP="004F1A77">
            <w:pPr>
              <w:numPr>
                <w:ilvl w:val="0"/>
                <w:numId w:val="12"/>
              </w:numPr>
              <w:rPr>
                <w:sz w:val="20"/>
                <w:szCs w:val="20"/>
              </w:rPr>
            </w:pPr>
            <w:r w:rsidRPr="009D5AFF">
              <w:rPr>
                <w:sz w:val="20"/>
                <w:szCs w:val="20"/>
              </w:rPr>
              <w:t xml:space="preserve">Peer Support </w:t>
            </w:r>
            <w:r w:rsidR="0049060A" w:rsidRPr="009D5AFF">
              <w:rPr>
                <w:sz w:val="20"/>
                <w:szCs w:val="20"/>
              </w:rPr>
              <w:t xml:space="preserve"> operating across the whole school</w:t>
            </w:r>
          </w:p>
          <w:p w:rsidR="009D5AFF" w:rsidRPr="009D5AFF" w:rsidRDefault="009D5AFF" w:rsidP="004F1A77">
            <w:pPr>
              <w:numPr>
                <w:ilvl w:val="0"/>
                <w:numId w:val="12"/>
              </w:numPr>
              <w:rPr>
                <w:sz w:val="20"/>
                <w:szCs w:val="20"/>
              </w:rPr>
            </w:pPr>
            <w:r>
              <w:rPr>
                <w:sz w:val="20"/>
                <w:szCs w:val="20"/>
              </w:rPr>
              <w:t>Positive feedback on school welfare, culture and programs documented.</w:t>
            </w:r>
          </w:p>
          <w:p w:rsidR="004F1A77" w:rsidRPr="006C5120" w:rsidRDefault="004F1A77" w:rsidP="004F1A77"/>
          <w:p w:rsidR="004F1A77" w:rsidRPr="006C5120" w:rsidRDefault="004F1A77" w:rsidP="004F1A77"/>
          <w:p w:rsidR="004F1A77" w:rsidRPr="006C5120" w:rsidRDefault="004F1A77" w:rsidP="004F1A77"/>
          <w:p w:rsidR="004F1A77" w:rsidRPr="006C5120" w:rsidRDefault="004F1A77" w:rsidP="004F1A77"/>
          <w:p w:rsidR="004F1A77" w:rsidRPr="006C5120" w:rsidRDefault="004F1A77" w:rsidP="004F1A77"/>
          <w:p w:rsidR="004F1A77" w:rsidRPr="006C5120" w:rsidRDefault="004F1A77" w:rsidP="004F1A77"/>
        </w:tc>
        <w:tc>
          <w:tcPr>
            <w:tcW w:w="7100" w:type="dxa"/>
          </w:tcPr>
          <w:p w:rsidR="004F1A77" w:rsidRPr="00AD4980" w:rsidRDefault="009D5AFF" w:rsidP="004F1A77">
            <w:pPr>
              <w:numPr>
                <w:ilvl w:val="0"/>
                <w:numId w:val="12"/>
              </w:numPr>
              <w:rPr>
                <w:sz w:val="20"/>
                <w:szCs w:val="20"/>
              </w:rPr>
            </w:pPr>
            <w:r>
              <w:rPr>
                <w:sz w:val="20"/>
                <w:szCs w:val="20"/>
              </w:rPr>
              <w:t>Supervision of c</w:t>
            </w:r>
            <w:r w:rsidR="004F1A77" w:rsidRPr="00AD4980">
              <w:rPr>
                <w:sz w:val="20"/>
                <w:szCs w:val="20"/>
              </w:rPr>
              <w:t>lass programs</w:t>
            </w:r>
            <w:r>
              <w:rPr>
                <w:sz w:val="20"/>
                <w:szCs w:val="20"/>
              </w:rPr>
              <w:t xml:space="preserve"> and TARS</w:t>
            </w:r>
          </w:p>
          <w:p w:rsidR="004F1A77" w:rsidRPr="00AD4980" w:rsidRDefault="004F1A77" w:rsidP="004F1A77">
            <w:pPr>
              <w:numPr>
                <w:ilvl w:val="0"/>
                <w:numId w:val="12"/>
              </w:numPr>
              <w:rPr>
                <w:sz w:val="20"/>
                <w:szCs w:val="20"/>
              </w:rPr>
            </w:pPr>
            <w:r w:rsidRPr="00AD4980">
              <w:rPr>
                <w:sz w:val="20"/>
                <w:szCs w:val="20"/>
              </w:rPr>
              <w:t>Classroom observations</w:t>
            </w:r>
          </w:p>
          <w:p w:rsidR="004F1A77" w:rsidRPr="00AD4980" w:rsidRDefault="004F1A77" w:rsidP="004F1A77">
            <w:pPr>
              <w:numPr>
                <w:ilvl w:val="0"/>
                <w:numId w:val="12"/>
              </w:numPr>
              <w:rPr>
                <w:sz w:val="20"/>
                <w:szCs w:val="20"/>
              </w:rPr>
            </w:pPr>
            <w:r w:rsidRPr="00AD4980">
              <w:rPr>
                <w:sz w:val="20"/>
                <w:szCs w:val="20"/>
              </w:rPr>
              <w:t>Anecdotal evidence from class teachers and supervisors</w:t>
            </w:r>
          </w:p>
          <w:p w:rsidR="004F1A77" w:rsidRPr="009D5AFF" w:rsidRDefault="009D5AFF" w:rsidP="009D5AFF">
            <w:pPr>
              <w:numPr>
                <w:ilvl w:val="0"/>
                <w:numId w:val="12"/>
              </w:numPr>
              <w:rPr>
                <w:sz w:val="20"/>
                <w:szCs w:val="20"/>
              </w:rPr>
            </w:pPr>
            <w:r>
              <w:rPr>
                <w:sz w:val="20"/>
                <w:szCs w:val="20"/>
              </w:rPr>
              <w:t>Analysis of s</w:t>
            </w:r>
            <w:r w:rsidR="004F1A77" w:rsidRPr="00AD4980">
              <w:rPr>
                <w:sz w:val="20"/>
                <w:szCs w:val="20"/>
              </w:rPr>
              <w:t>chool data, class data and tracking sheets</w:t>
            </w:r>
            <w:r>
              <w:rPr>
                <w:sz w:val="20"/>
                <w:szCs w:val="20"/>
              </w:rPr>
              <w:t xml:space="preserve"> including planning room</w:t>
            </w:r>
          </w:p>
          <w:p w:rsidR="004F1A77" w:rsidRPr="00AD4980" w:rsidRDefault="004F1A77" w:rsidP="004F1A77">
            <w:pPr>
              <w:numPr>
                <w:ilvl w:val="0"/>
                <w:numId w:val="12"/>
              </w:numPr>
              <w:rPr>
                <w:sz w:val="20"/>
                <w:szCs w:val="20"/>
              </w:rPr>
            </w:pPr>
            <w:r>
              <w:rPr>
                <w:sz w:val="20"/>
                <w:szCs w:val="20"/>
              </w:rPr>
              <w:t>Classroom behaviour management records</w:t>
            </w:r>
          </w:p>
          <w:p w:rsidR="004F1A77" w:rsidRPr="00AD4980" w:rsidRDefault="004F1A77" w:rsidP="004F1A77">
            <w:pPr>
              <w:numPr>
                <w:ilvl w:val="0"/>
                <w:numId w:val="12"/>
              </w:numPr>
              <w:rPr>
                <w:sz w:val="20"/>
                <w:szCs w:val="20"/>
              </w:rPr>
            </w:pPr>
            <w:r w:rsidRPr="00AD4980">
              <w:rPr>
                <w:sz w:val="20"/>
                <w:szCs w:val="20"/>
              </w:rPr>
              <w:t>Staff meeting minutes</w:t>
            </w:r>
          </w:p>
          <w:p w:rsidR="004F1A77" w:rsidRPr="00AD4980" w:rsidRDefault="009D5AFF" w:rsidP="004F1A77">
            <w:pPr>
              <w:numPr>
                <w:ilvl w:val="0"/>
                <w:numId w:val="12"/>
              </w:numPr>
              <w:rPr>
                <w:sz w:val="20"/>
                <w:szCs w:val="20"/>
              </w:rPr>
            </w:pPr>
            <w:r>
              <w:rPr>
                <w:sz w:val="20"/>
                <w:szCs w:val="20"/>
              </w:rPr>
              <w:t xml:space="preserve">Analysis  of </w:t>
            </w:r>
            <w:r w:rsidR="004F1A77" w:rsidRPr="00AD4980">
              <w:rPr>
                <w:sz w:val="20"/>
                <w:szCs w:val="20"/>
              </w:rPr>
              <w:t>LST referrals</w:t>
            </w:r>
            <w:r>
              <w:rPr>
                <w:sz w:val="20"/>
                <w:szCs w:val="20"/>
              </w:rPr>
              <w:t xml:space="preserve"> for behaviour </w:t>
            </w:r>
          </w:p>
          <w:p w:rsidR="004F1A77" w:rsidRPr="00AD4980" w:rsidRDefault="004F1A77" w:rsidP="004F1A77">
            <w:pPr>
              <w:numPr>
                <w:ilvl w:val="0"/>
                <w:numId w:val="12"/>
              </w:numPr>
              <w:rPr>
                <w:sz w:val="20"/>
                <w:szCs w:val="20"/>
              </w:rPr>
            </w:pPr>
            <w:r w:rsidRPr="00AD4980">
              <w:rPr>
                <w:sz w:val="20"/>
                <w:szCs w:val="20"/>
              </w:rPr>
              <w:t>Programs and support staff accessed</w:t>
            </w:r>
          </w:p>
          <w:p w:rsidR="004F1A77" w:rsidRPr="006C5120" w:rsidRDefault="00B95355" w:rsidP="00B95355">
            <w:pPr>
              <w:numPr>
                <w:ilvl w:val="0"/>
                <w:numId w:val="12"/>
              </w:numPr>
            </w:pPr>
            <w:r>
              <w:rPr>
                <w:sz w:val="20"/>
                <w:szCs w:val="20"/>
              </w:rPr>
              <w:t>Satisfaction surveys for parents, staff and students conducted and analysed.</w:t>
            </w:r>
          </w:p>
        </w:tc>
      </w:tr>
    </w:tbl>
    <w:p w:rsidR="002435F4" w:rsidRDefault="002435F4" w:rsidP="002435F4"/>
    <w:p w:rsidR="002435F4" w:rsidRDefault="002435F4" w:rsidP="002435F4"/>
    <w:p w:rsidR="002435F4" w:rsidRDefault="002435F4" w:rsidP="002435F4"/>
    <w:p w:rsidR="002435F4" w:rsidRDefault="002435F4" w:rsidP="002435F4"/>
    <w:p w:rsidR="002435F4" w:rsidRDefault="002435F4" w:rsidP="002435F4"/>
    <w:p w:rsidR="002435F4" w:rsidRDefault="002435F4" w:rsidP="002435F4"/>
    <w:p w:rsidR="002435F4" w:rsidRDefault="002435F4" w:rsidP="002435F4"/>
    <w:p w:rsidR="002435F4" w:rsidRDefault="002435F4" w:rsidP="002435F4"/>
    <w:p w:rsidR="002435F4" w:rsidRDefault="002435F4" w:rsidP="002435F4"/>
    <w:p w:rsidR="002435F4" w:rsidRDefault="002435F4" w:rsidP="002435F4"/>
    <w:p w:rsidR="002435F4" w:rsidRDefault="002435F4" w:rsidP="002435F4"/>
    <w:p w:rsidR="002435F4" w:rsidRDefault="002435F4" w:rsidP="002435F4"/>
    <w:p w:rsidR="002435F4" w:rsidRPr="002435F4" w:rsidRDefault="002435F4" w:rsidP="002435F4"/>
    <w:p w:rsidR="002435F4" w:rsidRPr="002435F4" w:rsidRDefault="002435F4" w:rsidP="002435F4"/>
    <w:p w:rsidR="002435F4" w:rsidRDefault="002435F4" w:rsidP="002435F4"/>
    <w:p w:rsidR="00AC031C" w:rsidRDefault="00AC031C" w:rsidP="002435F4"/>
    <w:p w:rsidR="00AC031C" w:rsidRPr="002435F4" w:rsidRDefault="00AC031C" w:rsidP="002435F4"/>
    <w:tbl>
      <w:tblPr>
        <w:tblpPr w:leftFromText="180" w:rightFromText="180" w:vertAnchor="text" w:horzAnchor="margin" w:tblpY="-220"/>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371"/>
        <w:gridCol w:w="709"/>
        <w:gridCol w:w="756"/>
        <w:gridCol w:w="756"/>
        <w:gridCol w:w="756"/>
        <w:gridCol w:w="2268"/>
        <w:gridCol w:w="2693"/>
      </w:tblGrid>
      <w:tr w:rsidR="00AC031C" w:rsidRPr="006C5120" w:rsidTr="003B52D3">
        <w:trPr>
          <w:trHeight w:val="695"/>
        </w:trPr>
        <w:tc>
          <w:tcPr>
            <w:tcW w:w="15984" w:type="dxa"/>
            <w:gridSpan w:val="8"/>
            <w:shd w:val="clear" w:color="auto" w:fill="8DB3E2"/>
          </w:tcPr>
          <w:p w:rsidR="00AC031C" w:rsidRPr="006C5120" w:rsidRDefault="00AC031C" w:rsidP="003B52D3"/>
          <w:p w:rsidR="00AC031C" w:rsidRPr="006C5120" w:rsidRDefault="00AC031C" w:rsidP="003B52D3">
            <w:r w:rsidRPr="006C5120">
              <w:t xml:space="preserve">SCHOOL IDENTIFIED PRIORITY  </w:t>
            </w:r>
            <w:r>
              <w:t xml:space="preserve">- </w:t>
            </w:r>
            <w:r w:rsidRPr="006C5120">
              <w:t xml:space="preserve"> </w:t>
            </w:r>
            <w:r>
              <w:rPr>
                <w:sz w:val="44"/>
                <w:szCs w:val="44"/>
              </w:rPr>
              <w:t>Learning Support and Engagement</w:t>
            </w:r>
            <w:r w:rsidRPr="00F467D5">
              <w:rPr>
                <w:sz w:val="44"/>
                <w:szCs w:val="44"/>
              </w:rPr>
              <w:t xml:space="preserve"> </w:t>
            </w:r>
          </w:p>
          <w:p w:rsidR="00AC031C" w:rsidRPr="006C5120" w:rsidRDefault="00AC031C" w:rsidP="003B52D3"/>
        </w:tc>
      </w:tr>
      <w:tr w:rsidR="00AC031C" w:rsidRPr="006C5120" w:rsidTr="003B52D3">
        <w:trPr>
          <w:cantSplit/>
          <w:trHeight w:val="2978"/>
        </w:trPr>
        <w:tc>
          <w:tcPr>
            <w:tcW w:w="675" w:type="dxa"/>
            <w:shd w:val="clear" w:color="auto" w:fill="8DB3E2"/>
            <w:textDirection w:val="btLr"/>
          </w:tcPr>
          <w:p w:rsidR="00AC031C" w:rsidRPr="006C5120" w:rsidRDefault="00AC031C" w:rsidP="003B52D3">
            <w:pPr>
              <w:ind w:left="113" w:right="113"/>
              <w:jc w:val="center"/>
            </w:pPr>
            <w:r w:rsidRPr="006C5120">
              <w:t>OUTCOME/S</w:t>
            </w:r>
          </w:p>
        </w:tc>
        <w:tc>
          <w:tcPr>
            <w:tcW w:w="7371" w:type="dxa"/>
          </w:tcPr>
          <w:p w:rsidR="00AC031C" w:rsidRPr="00107CC1" w:rsidRDefault="00AC031C" w:rsidP="003B52D3">
            <w:pPr>
              <w:rPr>
                <w:sz w:val="20"/>
                <w:szCs w:val="20"/>
              </w:rPr>
            </w:pPr>
          </w:p>
          <w:p w:rsidR="00AC031C" w:rsidRDefault="00AC031C" w:rsidP="003B52D3">
            <w:pPr>
              <w:numPr>
                <w:ilvl w:val="0"/>
                <w:numId w:val="1"/>
              </w:numPr>
              <w:tabs>
                <w:tab w:val="num" w:pos="720"/>
              </w:tabs>
            </w:pPr>
            <w:r>
              <w:t>Differentiated Quality Teaching programs are implemented to meet student needs</w:t>
            </w:r>
          </w:p>
          <w:p w:rsidR="00AC031C" w:rsidRPr="006C5120" w:rsidRDefault="00B95355" w:rsidP="003B52D3">
            <w:pPr>
              <w:numPr>
                <w:ilvl w:val="0"/>
                <w:numId w:val="1"/>
              </w:numPr>
              <w:tabs>
                <w:tab w:val="num" w:pos="720"/>
              </w:tabs>
            </w:pPr>
            <w:r>
              <w:t>T</w:t>
            </w:r>
            <w:r w:rsidR="00AC031C">
              <w:t>he individual academic, behaviour</w:t>
            </w:r>
            <w:r>
              <w:t>al</w:t>
            </w:r>
            <w:r w:rsidR="00AC031C">
              <w:t>, social and physical needs of students</w:t>
            </w:r>
            <w:r>
              <w:t xml:space="preserve"> are effectively catered for by classroom teachers.</w:t>
            </w:r>
          </w:p>
        </w:tc>
        <w:tc>
          <w:tcPr>
            <w:tcW w:w="709" w:type="dxa"/>
            <w:shd w:val="clear" w:color="auto" w:fill="8DB3E2"/>
            <w:textDirection w:val="btLr"/>
          </w:tcPr>
          <w:p w:rsidR="00AC031C" w:rsidRPr="006C5120" w:rsidRDefault="00AC031C" w:rsidP="003B52D3">
            <w:pPr>
              <w:ind w:left="113" w:right="113"/>
              <w:jc w:val="center"/>
            </w:pPr>
            <w:r w:rsidRPr="006C5120">
              <w:t>TARGET/S</w:t>
            </w:r>
          </w:p>
          <w:p w:rsidR="00AC031C" w:rsidRPr="006C5120" w:rsidRDefault="00AC031C" w:rsidP="003B52D3">
            <w:pPr>
              <w:ind w:left="113" w:right="113"/>
              <w:jc w:val="center"/>
            </w:pPr>
          </w:p>
          <w:p w:rsidR="00AC031C" w:rsidRPr="006C5120" w:rsidRDefault="00AC031C" w:rsidP="003B52D3">
            <w:pPr>
              <w:ind w:left="113" w:right="113"/>
              <w:jc w:val="center"/>
            </w:pPr>
          </w:p>
        </w:tc>
        <w:tc>
          <w:tcPr>
            <w:tcW w:w="7229" w:type="dxa"/>
            <w:gridSpan w:val="5"/>
          </w:tcPr>
          <w:p w:rsidR="00AC031C" w:rsidRPr="006C5120" w:rsidRDefault="00AC031C" w:rsidP="003B52D3"/>
          <w:p w:rsidR="00537347" w:rsidRPr="00875F53" w:rsidRDefault="00537347" w:rsidP="00537347">
            <w:pPr>
              <w:numPr>
                <w:ilvl w:val="0"/>
                <w:numId w:val="9"/>
              </w:numPr>
              <w:rPr>
                <w:rFonts w:asciiTheme="minorHAnsi" w:hAnsiTheme="minorHAnsi" w:cs="Arial"/>
                <w:sz w:val="20"/>
                <w:szCs w:val="20"/>
              </w:rPr>
            </w:pPr>
            <w:r w:rsidRPr="00875F53">
              <w:rPr>
                <w:rFonts w:asciiTheme="minorHAnsi" w:hAnsiTheme="minorHAnsi" w:cs="Arial"/>
                <w:sz w:val="20"/>
                <w:szCs w:val="20"/>
              </w:rPr>
              <w:t>By the end of 2014 all teachers will have evidence of curriculum differentiation in teaching and learning programs and practices reflecting student diversity and different learning styles</w:t>
            </w:r>
          </w:p>
          <w:p w:rsidR="00537347" w:rsidRPr="00875F53" w:rsidRDefault="00875F53" w:rsidP="00537347">
            <w:pPr>
              <w:numPr>
                <w:ilvl w:val="0"/>
                <w:numId w:val="9"/>
              </w:numPr>
              <w:rPr>
                <w:rFonts w:asciiTheme="minorHAnsi" w:hAnsiTheme="minorHAnsi"/>
                <w:sz w:val="20"/>
                <w:szCs w:val="20"/>
              </w:rPr>
            </w:pPr>
            <w:r w:rsidRPr="00875F53">
              <w:rPr>
                <w:rFonts w:asciiTheme="minorHAnsi" w:hAnsiTheme="minorHAnsi"/>
                <w:sz w:val="20"/>
                <w:szCs w:val="20"/>
              </w:rPr>
              <w:t>By 2014</w:t>
            </w:r>
            <w:r w:rsidR="00537347" w:rsidRPr="00875F53">
              <w:rPr>
                <w:rFonts w:asciiTheme="minorHAnsi" w:hAnsiTheme="minorHAnsi"/>
                <w:sz w:val="20"/>
                <w:szCs w:val="20"/>
              </w:rPr>
              <w:t xml:space="preserve"> a comprehensive register of all students with additional learning needs and relevant learning and behaviour plans will be incorporated within all classroom programs and practices.</w:t>
            </w:r>
          </w:p>
          <w:p w:rsidR="00537347" w:rsidRPr="00875F53" w:rsidRDefault="00875F53" w:rsidP="00537347">
            <w:pPr>
              <w:numPr>
                <w:ilvl w:val="0"/>
                <w:numId w:val="9"/>
              </w:numPr>
              <w:rPr>
                <w:rFonts w:asciiTheme="minorHAnsi" w:hAnsiTheme="minorHAnsi"/>
                <w:sz w:val="20"/>
                <w:szCs w:val="20"/>
              </w:rPr>
            </w:pPr>
            <w:r w:rsidRPr="00875F53">
              <w:rPr>
                <w:rFonts w:asciiTheme="minorHAnsi" w:hAnsiTheme="minorHAnsi"/>
                <w:sz w:val="20"/>
                <w:szCs w:val="20"/>
              </w:rPr>
              <w:t>By 2014</w:t>
            </w:r>
            <w:r w:rsidR="00537347" w:rsidRPr="00875F53">
              <w:rPr>
                <w:rFonts w:asciiTheme="minorHAnsi" w:hAnsiTheme="minorHAnsi"/>
                <w:sz w:val="20"/>
                <w:szCs w:val="20"/>
              </w:rPr>
              <w:t xml:space="preserve"> a coordinated and formalised </w:t>
            </w:r>
            <w:r w:rsidR="00965054">
              <w:rPr>
                <w:rFonts w:asciiTheme="minorHAnsi" w:hAnsiTheme="minorHAnsi"/>
                <w:sz w:val="20"/>
                <w:szCs w:val="20"/>
              </w:rPr>
              <w:t xml:space="preserve">support </w:t>
            </w:r>
            <w:r w:rsidR="00537347" w:rsidRPr="00875F53">
              <w:rPr>
                <w:rFonts w:asciiTheme="minorHAnsi" w:hAnsiTheme="minorHAnsi"/>
                <w:sz w:val="20"/>
                <w:szCs w:val="20"/>
              </w:rPr>
              <w:t xml:space="preserve">plan </w:t>
            </w:r>
            <w:r w:rsidR="00965054">
              <w:rPr>
                <w:rFonts w:asciiTheme="minorHAnsi" w:hAnsiTheme="minorHAnsi"/>
                <w:sz w:val="20"/>
                <w:szCs w:val="20"/>
              </w:rPr>
              <w:t xml:space="preserve">for </w:t>
            </w:r>
            <w:r w:rsidR="00537347" w:rsidRPr="00875F53">
              <w:rPr>
                <w:rFonts w:asciiTheme="minorHAnsi" w:hAnsiTheme="minorHAnsi"/>
                <w:sz w:val="20"/>
                <w:szCs w:val="20"/>
              </w:rPr>
              <w:t>student</w:t>
            </w:r>
            <w:r w:rsidR="00965054">
              <w:rPr>
                <w:rFonts w:asciiTheme="minorHAnsi" w:hAnsiTheme="minorHAnsi"/>
                <w:sz w:val="20"/>
                <w:szCs w:val="20"/>
              </w:rPr>
              <w:t>s with additional</w:t>
            </w:r>
            <w:r w:rsidR="00537347" w:rsidRPr="00875F53">
              <w:rPr>
                <w:rFonts w:asciiTheme="minorHAnsi" w:hAnsiTheme="minorHAnsi"/>
                <w:sz w:val="20"/>
                <w:szCs w:val="20"/>
              </w:rPr>
              <w:t xml:space="preserve"> needs will be </w:t>
            </w:r>
            <w:r w:rsidRPr="00875F53">
              <w:rPr>
                <w:rFonts w:asciiTheme="minorHAnsi" w:hAnsiTheme="minorHAnsi"/>
                <w:sz w:val="20"/>
                <w:szCs w:val="20"/>
              </w:rPr>
              <w:t xml:space="preserve">fully </w:t>
            </w:r>
            <w:r w:rsidR="00965054">
              <w:rPr>
                <w:rFonts w:asciiTheme="minorHAnsi" w:hAnsiTheme="minorHAnsi"/>
                <w:sz w:val="20"/>
                <w:szCs w:val="20"/>
              </w:rPr>
              <w:t>implemented. S</w:t>
            </w:r>
            <w:r w:rsidR="00537347" w:rsidRPr="00875F53">
              <w:rPr>
                <w:rFonts w:asciiTheme="minorHAnsi" w:hAnsiTheme="minorHAnsi"/>
                <w:sz w:val="20"/>
                <w:szCs w:val="20"/>
              </w:rPr>
              <w:t xml:space="preserve">upport staff </w:t>
            </w:r>
            <w:r w:rsidR="00965054">
              <w:rPr>
                <w:rFonts w:asciiTheme="minorHAnsi" w:hAnsiTheme="minorHAnsi"/>
                <w:sz w:val="20"/>
                <w:szCs w:val="20"/>
              </w:rPr>
              <w:t>will work</w:t>
            </w:r>
            <w:r w:rsidR="00537347" w:rsidRPr="00875F53">
              <w:rPr>
                <w:rFonts w:asciiTheme="minorHAnsi" w:hAnsiTheme="minorHAnsi"/>
                <w:sz w:val="20"/>
                <w:szCs w:val="20"/>
              </w:rPr>
              <w:t xml:space="preserve"> in collaboration with classroom teachers for 90% of their allocated time.</w:t>
            </w:r>
          </w:p>
          <w:p w:rsidR="00AC031C" w:rsidRPr="00875F53" w:rsidRDefault="00AC031C" w:rsidP="00965054">
            <w:pPr>
              <w:ind w:left="360"/>
              <w:rPr>
                <w:rFonts w:asciiTheme="minorHAnsi" w:hAnsiTheme="minorHAnsi"/>
              </w:rPr>
            </w:pPr>
          </w:p>
        </w:tc>
      </w:tr>
      <w:tr w:rsidR="00AC031C" w:rsidRPr="006C5120" w:rsidTr="003B52D3">
        <w:trPr>
          <w:cantSplit/>
          <w:trHeight w:val="708"/>
        </w:trPr>
        <w:tc>
          <w:tcPr>
            <w:tcW w:w="8755" w:type="dxa"/>
            <w:gridSpan w:val="3"/>
            <w:shd w:val="clear" w:color="auto" w:fill="8DB3E2"/>
          </w:tcPr>
          <w:p w:rsidR="00AC031C" w:rsidRPr="006C5120" w:rsidRDefault="00AC031C" w:rsidP="003B52D3"/>
          <w:p w:rsidR="00AC031C" w:rsidRPr="006C5120" w:rsidRDefault="00AC031C" w:rsidP="003B52D3">
            <w:r w:rsidRPr="006C5120">
              <w:t>STRATEGIES</w:t>
            </w:r>
          </w:p>
          <w:p w:rsidR="00AC031C" w:rsidRPr="006C5120" w:rsidRDefault="00AC031C" w:rsidP="003B52D3"/>
        </w:tc>
        <w:tc>
          <w:tcPr>
            <w:tcW w:w="2268" w:type="dxa"/>
            <w:gridSpan w:val="3"/>
            <w:shd w:val="clear" w:color="auto" w:fill="8DB3E2"/>
          </w:tcPr>
          <w:p w:rsidR="00AC031C" w:rsidRPr="006C5120" w:rsidRDefault="00AC031C" w:rsidP="003B52D3"/>
          <w:p w:rsidR="00AC031C" w:rsidRPr="006C5120" w:rsidRDefault="00AC031C" w:rsidP="003B52D3">
            <w:r w:rsidRPr="006C5120">
              <w:t xml:space="preserve">    TIMEFRAME</w:t>
            </w:r>
          </w:p>
        </w:tc>
        <w:tc>
          <w:tcPr>
            <w:tcW w:w="2268" w:type="dxa"/>
            <w:shd w:val="clear" w:color="auto" w:fill="8DB3E2"/>
          </w:tcPr>
          <w:p w:rsidR="00AC031C" w:rsidRPr="006C5120" w:rsidRDefault="00AC031C" w:rsidP="003B52D3"/>
          <w:p w:rsidR="00AC031C" w:rsidRPr="006C5120" w:rsidRDefault="00AC031C" w:rsidP="003B52D3">
            <w:r w:rsidRPr="006C5120">
              <w:t xml:space="preserve">   RESPONSIBILITY</w:t>
            </w:r>
          </w:p>
        </w:tc>
        <w:tc>
          <w:tcPr>
            <w:tcW w:w="2693" w:type="dxa"/>
            <w:shd w:val="clear" w:color="auto" w:fill="8DB3E2"/>
          </w:tcPr>
          <w:p w:rsidR="00AC031C" w:rsidRPr="006C5120" w:rsidRDefault="00AC031C" w:rsidP="003B52D3">
            <w:r w:rsidRPr="006C5120">
              <w:t>FUNDING</w:t>
            </w:r>
          </w:p>
          <w:p w:rsidR="00AC031C" w:rsidRPr="006C5120" w:rsidRDefault="00AC031C" w:rsidP="003B52D3">
            <w:r w:rsidRPr="006C5120">
              <w:t>SOURCE/BUDGET</w:t>
            </w:r>
          </w:p>
        </w:tc>
      </w:tr>
      <w:tr w:rsidR="00AC031C" w:rsidRPr="006C5120" w:rsidTr="003B52D3">
        <w:trPr>
          <w:cantSplit/>
          <w:trHeight w:val="3370"/>
        </w:trPr>
        <w:tc>
          <w:tcPr>
            <w:tcW w:w="8755" w:type="dxa"/>
            <w:gridSpan w:val="3"/>
          </w:tcPr>
          <w:p w:rsidR="00AC031C" w:rsidRDefault="00AC031C" w:rsidP="003B52D3">
            <w:pPr>
              <w:ind w:left="720"/>
            </w:pPr>
          </w:p>
          <w:p w:rsidR="00AC031C" w:rsidRPr="00F467D5" w:rsidRDefault="00AC031C" w:rsidP="003B52D3">
            <w:pPr>
              <w:numPr>
                <w:ilvl w:val="0"/>
                <w:numId w:val="9"/>
              </w:numPr>
              <w:rPr>
                <w:sz w:val="20"/>
                <w:szCs w:val="20"/>
              </w:rPr>
            </w:pPr>
            <w:r w:rsidRPr="00F467D5">
              <w:rPr>
                <w:sz w:val="20"/>
                <w:szCs w:val="20"/>
              </w:rPr>
              <w:t xml:space="preserve">Professional </w:t>
            </w:r>
            <w:r>
              <w:rPr>
                <w:sz w:val="20"/>
                <w:szCs w:val="20"/>
              </w:rPr>
              <w:t>learning opportunities are provided</w:t>
            </w:r>
            <w:r w:rsidRPr="00F467D5">
              <w:rPr>
                <w:sz w:val="20"/>
                <w:szCs w:val="20"/>
              </w:rPr>
              <w:t xml:space="preserve"> to all staff on a range of  appropriate topics relevant to student welfare and engagement</w:t>
            </w:r>
          </w:p>
          <w:p w:rsidR="00AC031C" w:rsidRPr="00520F71" w:rsidRDefault="00AC031C" w:rsidP="003B52D3">
            <w:pPr>
              <w:numPr>
                <w:ilvl w:val="0"/>
                <w:numId w:val="3"/>
              </w:numPr>
              <w:rPr>
                <w:sz w:val="20"/>
                <w:szCs w:val="20"/>
              </w:rPr>
            </w:pPr>
            <w:r w:rsidRPr="00520F71">
              <w:rPr>
                <w:sz w:val="20"/>
                <w:szCs w:val="20"/>
              </w:rPr>
              <w:t>Facilitate sharing of good practice in curriculum differentiation and catering for different learning styles</w:t>
            </w:r>
            <w:r w:rsidR="00B95355">
              <w:rPr>
                <w:sz w:val="20"/>
                <w:szCs w:val="20"/>
              </w:rPr>
              <w:t xml:space="preserve"> through regular time in staff meetings</w:t>
            </w:r>
          </w:p>
          <w:p w:rsidR="00AC031C" w:rsidRPr="00520F71" w:rsidRDefault="00AC031C" w:rsidP="003B52D3">
            <w:pPr>
              <w:numPr>
                <w:ilvl w:val="0"/>
                <w:numId w:val="3"/>
              </w:numPr>
              <w:rPr>
                <w:sz w:val="20"/>
                <w:szCs w:val="20"/>
              </w:rPr>
            </w:pPr>
            <w:r w:rsidRPr="00520F71">
              <w:rPr>
                <w:sz w:val="20"/>
                <w:szCs w:val="20"/>
              </w:rPr>
              <w:t>Ensure resources are identified, promoted and available to all</w:t>
            </w:r>
            <w:r w:rsidR="00B95355">
              <w:rPr>
                <w:sz w:val="20"/>
                <w:szCs w:val="20"/>
              </w:rPr>
              <w:t xml:space="preserve"> through time in staff meetings</w:t>
            </w:r>
          </w:p>
          <w:p w:rsidR="00AC031C" w:rsidRPr="00520F71" w:rsidRDefault="00AC031C" w:rsidP="003B52D3">
            <w:pPr>
              <w:numPr>
                <w:ilvl w:val="0"/>
                <w:numId w:val="3"/>
              </w:numPr>
              <w:rPr>
                <w:sz w:val="20"/>
                <w:szCs w:val="20"/>
              </w:rPr>
            </w:pPr>
            <w:r w:rsidRPr="00520F71">
              <w:rPr>
                <w:sz w:val="20"/>
                <w:szCs w:val="20"/>
              </w:rPr>
              <w:t>Provide support for classroom teachers who need assistance in curriculum differentiation</w:t>
            </w:r>
          </w:p>
          <w:p w:rsidR="00AC031C" w:rsidRPr="00520F71" w:rsidRDefault="00AC031C" w:rsidP="003B52D3">
            <w:pPr>
              <w:numPr>
                <w:ilvl w:val="0"/>
                <w:numId w:val="3"/>
              </w:numPr>
              <w:rPr>
                <w:sz w:val="20"/>
                <w:szCs w:val="20"/>
              </w:rPr>
            </w:pPr>
            <w:r w:rsidRPr="00520F71">
              <w:rPr>
                <w:sz w:val="20"/>
                <w:szCs w:val="20"/>
              </w:rPr>
              <w:t>Encourage sharing of expertise on appropriate student welfare and engagement topics</w:t>
            </w:r>
          </w:p>
          <w:p w:rsidR="00AC031C" w:rsidRPr="00520F71" w:rsidRDefault="00AC031C" w:rsidP="003B52D3">
            <w:pPr>
              <w:numPr>
                <w:ilvl w:val="0"/>
                <w:numId w:val="3"/>
              </w:numPr>
              <w:rPr>
                <w:sz w:val="20"/>
                <w:szCs w:val="20"/>
              </w:rPr>
            </w:pPr>
            <w:r w:rsidRPr="00520F71">
              <w:rPr>
                <w:sz w:val="20"/>
                <w:szCs w:val="20"/>
              </w:rPr>
              <w:t>Ensure effective management of support staff to build capacity within teachers to cater for the individual needs of students</w:t>
            </w:r>
          </w:p>
          <w:p w:rsidR="00AC031C" w:rsidRPr="00520F71" w:rsidRDefault="00AC031C" w:rsidP="003B52D3">
            <w:pPr>
              <w:numPr>
                <w:ilvl w:val="0"/>
                <w:numId w:val="3"/>
              </w:numPr>
              <w:rPr>
                <w:sz w:val="20"/>
                <w:szCs w:val="20"/>
              </w:rPr>
            </w:pPr>
            <w:r w:rsidRPr="00520F71">
              <w:rPr>
                <w:sz w:val="20"/>
                <w:szCs w:val="20"/>
              </w:rPr>
              <w:t>Provide appropriate support to students to ensure their wellbeing</w:t>
            </w:r>
          </w:p>
          <w:p w:rsidR="00AC031C" w:rsidRPr="00520F71" w:rsidRDefault="00AC031C" w:rsidP="003B52D3">
            <w:pPr>
              <w:numPr>
                <w:ilvl w:val="0"/>
                <w:numId w:val="3"/>
              </w:numPr>
              <w:rPr>
                <w:sz w:val="20"/>
                <w:szCs w:val="20"/>
              </w:rPr>
            </w:pPr>
            <w:r w:rsidRPr="00520F71">
              <w:rPr>
                <w:sz w:val="20"/>
                <w:szCs w:val="20"/>
              </w:rPr>
              <w:t>Provide relevant feedback to teachers to ensure monitoring of students with needs and the continuation and modification of their support programs</w:t>
            </w:r>
          </w:p>
          <w:p w:rsidR="00AC031C" w:rsidRPr="00520F71" w:rsidRDefault="00AC031C" w:rsidP="003B52D3">
            <w:pPr>
              <w:numPr>
                <w:ilvl w:val="0"/>
                <w:numId w:val="3"/>
              </w:numPr>
            </w:pPr>
            <w:r>
              <w:rPr>
                <w:sz w:val="20"/>
                <w:szCs w:val="20"/>
              </w:rPr>
              <w:t>C</w:t>
            </w:r>
            <w:r w:rsidRPr="00520F71">
              <w:rPr>
                <w:sz w:val="20"/>
                <w:szCs w:val="20"/>
              </w:rPr>
              <w:t xml:space="preserve">oordinate and monitor the existing student welfare programs to ensure their </w:t>
            </w:r>
            <w:r>
              <w:rPr>
                <w:sz w:val="20"/>
                <w:szCs w:val="20"/>
              </w:rPr>
              <w:t>continued success</w:t>
            </w:r>
          </w:p>
          <w:p w:rsidR="00AC031C" w:rsidRPr="004F626A" w:rsidRDefault="00AC031C" w:rsidP="003B52D3">
            <w:pPr>
              <w:numPr>
                <w:ilvl w:val="0"/>
                <w:numId w:val="3"/>
              </w:numPr>
            </w:pPr>
            <w:r>
              <w:rPr>
                <w:sz w:val="20"/>
                <w:szCs w:val="20"/>
              </w:rPr>
              <w:t>Increase staff awareness of support structures. staff and programs available to ensure student wellbeing</w:t>
            </w:r>
          </w:p>
          <w:p w:rsidR="00AC031C" w:rsidRPr="00520F71" w:rsidRDefault="00AC031C" w:rsidP="003B52D3">
            <w:pPr>
              <w:numPr>
                <w:ilvl w:val="0"/>
                <w:numId w:val="3"/>
              </w:numPr>
            </w:pPr>
            <w:r>
              <w:rPr>
                <w:sz w:val="20"/>
                <w:szCs w:val="20"/>
              </w:rPr>
              <w:t>Refine the system of tracking and recording OOHC and Aboriginal students requiring g IEP’s</w:t>
            </w:r>
          </w:p>
          <w:p w:rsidR="00AC031C" w:rsidRPr="00520F71" w:rsidRDefault="00AC031C" w:rsidP="003B52D3">
            <w:pPr>
              <w:numPr>
                <w:ilvl w:val="0"/>
                <w:numId w:val="3"/>
              </w:numPr>
              <w:rPr>
                <w:sz w:val="20"/>
                <w:szCs w:val="20"/>
              </w:rPr>
            </w:pPr>
            <w:r w:rsidRPr="00520F71">
              <w:rPr>
                <w:sz w:val="20"/>
                <w:szCs w:val="20"/>
              </w:rPr>
              <w:t>Evaluate and modify the practices of the Learning Support Team to ensure an effective service delivery model</w:t>
            </w:r>
          </w:p>
        </w:tc>
        <w:tc>
          <w:tcPr>
            <w:tcW w:w="756" w:type="dxa"/>
          </w:tcPr>
          <w:p w:rsidR="00AC031C" w:rsidRDefault="00AC031C" w:rsidP="003B52D3">
            <w:r w:rsidRPr="006C5120">
              <w:t>2012</w:t>
            </w:r>
          </w:p>
          <w:p w:rsidR="00AC031C" w:rsidRDefault="009F2486" w:rsidP="003B52D3">
            <w:r>
              <w:rPr>
                <w:noProof/>
                <w:lang w:eastAsia="en-AU"/>
              </w:rPr>
              <w:pict>
                <v:shape id="_x0000_s1134" type="#_x0000_t32" style="position:absolute;margin-left:-2.2pt;margin-top:190.4pt;width:105pt;height:.05pt;z-index:251761664" o:connectortype="straight">
                  <v:stroke startarrow="block" endarrow="block"/>
                </v:shape>
              </w:pict>
            </w:r>
            <w:r>
              <w:rPr>
                <w:noProof/>
                <w:lang w:eastAsia="en-AU"/>
              </w:rPr>
              <w:pict>
                <v:shape id="_x0000_s1133" type="#_x0000_t32" style="position:absolute;margin-left:-2.2pt;margin-top:162.65pt;width:105pt;height:.05pt;z-index:251760640" o:connectortype="straight">
                  <v:stroke startarrow="block" endarrow="block"/>
                </v:shape>
              </w:pict>
            </w:r>
            <w:r>
              <w:rPr>
                <w:noProof/>
                <w:lang w:eastAsia="en-AU"/>
              </w:rPr>
              <w:pict>
                <v:shape id="_x0000_s1132" type="#_x0000_t32" style="position:absolute;margin-left:-2.2pt;margin-top:136.4pt;width:105pt;height:.05pt;z-index:251759616" o:connectortype="straight">
                  <v:stroke startarrow="block" endarrow="block"/>
                </v:shape>
              </w:pict>
            </w:r>
            <w:r>
              <w:rPr>
                <w:noProof/>
                <w:lang w:eastAsia="en-AU"/>
              </w:rPr>
              <w:pict>
                <v:shape id="_x0000_s1131" type="#_x0000_t32" style="position:absolute;margin-left:-2.2pt;margin-top:122.85pt;width:105pt;height:.05pt;z-index:251758592" o:connectortype="straight">
                  <v:stroke startarrow="block" endarrow="block"/>
                </v:shape>
              </w:pict>
            </w:r>
            <w:r>
              <w:rPr>
                <w:noProof/>
                <w:lang w:eastAsia="en-AU"/>
              </w:rPr>
              <w:pict>
                <v:shape id="_x0000_s1138" type="#_x0000_t32" style="position:absolute;margin-left:1.55pt;margin-top:101.9pt;width:95.25pt;height:.75pt;z-index:251765760" o:connectortype="straight">
                  <v:stroke endarrow="block"/>
                </v:shape>
              </w:pict>
            </w:r>
            <w:r>
              <w:rPr>
                <w:noProof/>
                <w:lang w:eastAsia="en-AU"/>
              </w:rPr>
              <w:pict>
                <v:shape id="_x0000_s1137" type="#_x0000_t32" style="position:absolute;margin-left:1.55pt;margin-top:84.65pt;width:95.25pt;height:.75pt;z-index:251764736" o:connectortype="straight">
                  <v:stroke endarrow="block"/>
                </v:shape>
              </w:pict>
            </w:r>
            <w:r>
              <w:rPr>
                <w:noProof/>
                <w:lang w:eastAsia="en-AU"/>
              </w:rPr>
              <w:pict>
                <v:shape id="_x0000_s1136" type="#_x0000_t32" style="position:absolute;margin-left:1.55pt;margin-top:71.15pt;width:95.25pt;height:.75pt;z-index:251763712" o:connectortype="straight">
                  <v:stroke endarrow="block"/>
                </v:shape>
              </w:pict>
            </w:r>
            <w:r>
              <w:rPr>
                <w:noProof/>
                <w:lang w:eastAsia="en-AU"/>
              </w:rPr>
              <w:pict>
                <v:shape id="_x0000_s1130" type="#_x0000_t32" style="position:absolute;margin-left:-2.2pt;margin-top:50.1pt;width:105pt;height:.05pt;z-index:251757568" o:connectortype="straight">
                  <v:stroke startarrow="block" endarrow="block"/>
                </v:shape>
              </w:pict>
            </w:r>
            <w:r>
              <w:rPr>
                <w:noProof/>
                <w:lang w:eastAsia="en-AU"/>
              </w:rPr>
              <w:pict>
                <v:shape id="_x0000_s1129" type="#_x0000_t32" style="position:absolute;margin-left:-2.2pt;margin-top:31.35pt;width:105pt;height:.05pt;z-index:251756544" o:connectortype="straight">
                  <v:stroke startarrow="block" endarrow="block"/>
                </v:shape>
              </w:pict>
            </w:r>
            <w:r>
              <w:rPr>
                <w:noProof/>
                <w:lang w:eastAsia="en-AU"/>
              </w:rPr>
              <w:pict>
                <v:shape id="_x0000_s1128" type="#_x0000_t32" style="position:absolute;margin-left:-2.2pt;margin-top:9.65pt;width:105pt;height:.05pt;z-index:251755520" o:connectortype="straight">
                  <v:stroke startarrow="block" endarrow="block"/>
                </v:shape>
              </w:pict>
            </w:r>
          </w:p>
          <w:p w:rsidR="00AC031C" w:rsidRPr="00A7386F" w:rsidRDefault="00AC031C" w:rsidP="003B52D3"/>
          <w:p w:rsidR="00AC031C" w:rsidRPr="00A7386F" w:rsidRDefault="00AC031C" w:rsidP="003B52D3"/>
          <w:p w:rsidR="00AC031C" w:rsidRPr="00A7386F" w:rsidRDefault="00AC031C" w:rsidP="003B52D3"/>
          <w:p w:rsidR="00AC031C" w:rsidRPr="00A7386F" w:rsidRDefault="00AC031C" w:rsidP="003B52D3"/>
          <w:p w:rsidR="00AC031C" w:rsidRPr="00A7386F" w:rsidRDefault="00AC031C" w:rsidP="003B52D3"/>
          <w:p w:rsidR="00AC031C" w:rsidRPr="00A7386F" w:rsidRDefault="00AC031C" w:rsidP="003B52D3"/>
          <w:p w:rsidR="00AC031C" w:rsidRPr="00A7386F" w:rsidRDefault="00AC031C" w:rsidP="003B52D3"/>
          <w:p w:rsidR="00AC031C" w:rsidRPr="00A7386F" w:rsidRDefault="00AC031C" w:rsidP="003B52D3"/>
          <w:p w:rsidR="00AC031C" w:rsidRPr="00A7386F" w:rsidRDefault="00AC031C" w:rsidP="003B52D3"/>
          <w:p w:rsidR="00AC031C" w:rsidRPr="00A7386F" w:rsidRDefault="00AC031C" w:rsidP="003B52D3"/>
          <w:p w:rsidR="00AC031C" w:rsidRPr="00A7386F" w:rsidRDefault="00AC031C" w:rsidP="003B52D3"/>
          <w:p w:rsidR="00AC031C" w:rsidRPr="00A7386F" w:rsidRDefault="00AC031C" w:rsidP="003B52D3"/>
          <w:p w:rsidR="00AC031C" w:rsidRPr="00A7386F" w:rsidRDefault="00AC031C" w:rsidP="003B52D3"/>
          <w:p w:rsidR="00AC031C" w:rsidRDefault="009F2486" w:rsidP="003B52D3">
            <w:r>
              <w:rPr>
                <w:noProof/>
                <w:lang w:eastAsia="en-AU"/>
              </w:rPr>
              <w:pict>
                <v:shape id="_x0000_s1139" type="#_x0000_t32" style="position:absolute;margin-left:1.55pt;margin-top:9.3pt;width:95.25pt;height:.75pt;z-index:251766784" o:connectortype="straight">
                  <v:stroke endarrow="block"/>
                </v:shape>
              </w:pict>
            </w:r>
          </w:p>
          <w:p w:rsidR="00AC031C" w:rsidRPr="00A7386F" w:rsidRDefault="009F2486" w:rsidP="003B52D3">
            <w:r>
              <w:rPr>
                <w:noProof/>
                <w:lang w:eastAsia="en-AU"/>
              </w:rPr>
              <w:pict>
                <v:shape id="_x0000_s1135" type="#_x0000_t32" style="position:absolute;margin-left:1.55pt;margin-top:15.65pt;width:65.25pt;height:0;z-index:251762688" o:connectortype="straight">
                  <v:stroke startarrow="block" endarrow="block"/>
                </v:shape>
              </w:pict>
            </w:r>
          </w:p>
        </w:tc>
        <w:tc>
          <w:tcPr>
            <w:tcW w:w="756" w:type="dxa"/>
          </w:tcPr>
          <w:p w:rsidR="00AC031C" w:rsidRDefault="00AC031C" w:rsidP="003B52D3">
            <w:r w:rsidRPr="006C5120">
              <w:t>2013</w:t>
            </w:r>
          </w:p>
          <w:p w:rsidR="00AC031C" w:rsidRPr="00520F71" w:rsidRDefault="00AC031C" w:rsidP="003B52D3"/>
        </w:tc>
        <w:tc>
          <w:tcPr>
            <w:tcW w:w="756" w:type="dxa"/>
          </w:tcPr>
          <w:p w:rsidR="00AC031C" w:rsidRDefault="00AC031C" w:rsidP="003B52D3">
            <w:r w:rsidRPr="006C5120">
              <w:t>2014</w:t>
            </w:r>
          </w:p>
          <w:p w:rsidR="00AC031C" w:rsidRPr="00520F71" w:rsidRDefault="00AC031C" w:rsidP="003B52D3"/>
        </w:tc>
        <w:tc>
          <w:tcPr>
            <w:tcW w:w="2268" w:type="dxa"/>
          </w:tcPr>
          <w:p w:rsidR="00AC031C" w:rsidRDefault="00AC031C" w:rsidP="003B52D3"/>
          <w:p w:rsidR="00AC031C" w:rsidRDefault="00AC031C" w:rsidP="003B52D3">
            <w:r>
              <w:t>Focus Team</w:t>
            </w:r>
          </w:p>
          <w:p w:rsidR="00AC031C" w:rsidRDefault="00AC031C" w:rsidP="003B52D3"/>
          <w:p w:rsidR="00AC031C" w:rsidRDefault="00AC031C" w:rsidP="003B52D3">
            <w:r>
              <w:t>All staff</w:t>
            </w:r>
          </w:p>
          <w:p w:rsidR="00AC031C" w:rsidRDefault="00AC031C" w:rsidP="003B52D3">
            <w:r>
              <w:t>Focus Team</w:t>
            </w:r>
          </w:p>
          <w:p w:rsidR="00AC031C" w:rsidRDefault="00AC031C" w:rsidP="003B52D3"/>
          <w:p w:rsidR="00AC031C" w:rsidRDefault="00AC031C" w:rsidP="003B52D3">
            <w:r>
              <w:t>Exec and Focus Team</w:t>
            </w:r>
          </w:p>
          <w:p w:rsidR="00AC031C" w:rsidRDefault="00AC031C" w:rsidP="003B52D3"/>
          <w:p w:rsidR="00AC031C" w:rsidRDefault="00AC031C" w:rsidP="003B52D3">
            <w:r>
              <w:t>All Staff</w:t>
            </w:r>
          </w:p>
          <w:p w:rsidR="00AC031C" w:rsidRDefault="00AC031C" w:rsidP="003B52D3"/>
          <w:p w:rsidR="00AC031C" w:rsidRDefault="00AC031C" w:rsidP="003B52D3">
            <w:r>
              <w:t>Exec and Focus Team</w:t>
            </w:r>
          </w:p>
          <w:p w:rsidR="00AC031C" w:rsidRDefault="00AC031C" w:rsidP="003B52D3">
            <w:r>
              <w:t>Focus Team</w:t>
            </w:r>
          </w:p>
          <w:p w:rsidR="00AC031C" w:rsidRDefault="00AC031C" w:rsidP="003B52D3"/>
          <w:p w:rsidR="00AC031C" w:rsidRDefault="00AC031C" w:rsidP="003B52D3">
            <w:r>
              <w:t>Focus Team</w:t>
            </w:r>
          </w:p>
          <w:p w:rsidR="00AC031C" w:rsidRPr="00A7386F" w:rsidRDefault="00AC031C" w:rsidP="003B52D3">
            <w:r>
              <w:t>Exec and Focus Team</w:t>
            </w:r>
          </w:p>
        </w:tc>
        <w:tc>
          <w:tcPr>
            <w:tcW w:w="2693" w:type="dxa"/>
          </w:tcPr>
          <w:p w:rsidR="00AC031C" w:rsidRDefault="00AC031C" w:rsidP="003B52D3"/>
          <w:p w:rsidR="00AC031C" w:rsidRDefault="00AC031C" w:rsidP="003B52D3">
            <w:r>
              <w:t>TPL</w:t>
            </w:r>
          </w:p>
          <w:p w:rsidR="00AC031C" w:rsidRDefault="00AC031C" w:rsidP="003B52D3"/>
          <w:p w:rsidR="00AC031C" w:rsidRDefault="00AC031C" w:rsidP="003B52D3">
            <w:r>
              <w:t>Welfare Budget</w:t>
            </w:r>
          </w:p>
          <w:p w:rsidR="00AC031C" w:rsidRDefault="00AC031C" w:rsidP="003B52D3">
            <w:r>
              <w:t>No funding required</w:t>
            </w:r>
          </w:p>
          <w:p w:rsidR="00AC031C" w:rsidRDefault="00AC031C" w:rsidP="003B52D3"/>
          <w:p w:rsidR="00AC031C" w:rsidRDefault="00AC031C" w:rsidP="003B52D3">
            <w:r>
              <w:t>TPL/Welfare Budget</w:t>
            </w:r>
          </w:p>
          <w:p w:rsidR="00AC031C" w:rsidRDefault="00AC031C" w:rsidP="003B52D3">
            <w:r>
              <w:t>TPL/Welfare budget</w:t>
            </w:r>
          </w:p>
          <w:p w:rsidR="00AC031C" w:rsidRDefault="00AC031C" w:rsidP="003B52D3"/>
          <w:p w:rsidR="00AC031C" w:rsidRDefault="00AC031C" w:rsidP="003B52D3">
            <w:r>
              <w:t>Welfare budget</w:t>
            </w:r>
          </w:p>
          <w:p w:rsidR="00AC031C" w:rsidRDefault="00AC031C" w:rsidP="003B52D3">
            <w:r>
              <w:t>No funding required</w:t>
            </w:r>
          </w:p>
          <w:p w:rsidR="00AC031C" w:rsidRDefault="00AC031C" w:rsidP="003B52D3"/>
          <w:p w:rsidR="00AC031C" w:rsidRDefault="00AC031C" w:rsidP="003B52D3">
            <w:r>
              <w:t>Welfare budget</w:t>
            </w:r>
          </w:p>
          <w:p w:rsidR="00AC031C" w:rsidRDefault="00AC031C" w:rsidP="003B52D3"/>
          <w:p w:rsidR="00AC031C" w:rsidRDefault="00AC031C" w:rsidP="003B52D3">
            <w:r>
              <w:t>No funding required</w:t>
            </w:r>
          </w:p>
          <w:p w:rsidR="00AC031C" w:rsidRDefault="00AC031C" w:rsidP="003B52D3"/>
          <w:p w:rsidR="00AC031C" w:rsidRDefault="00AC031C" w:rsidP="003B52D3">
            <w:r>
              <w:t>Welfare budget</w:t>
            </w:r>
          </w:p>
          <w:p w:rsidR="00AC031C" w:rsidRPr="006C5120" w:rsidRDefault="00AC031C" w:rsidP="003B52D3">
            <w:r>
              <w:t>TPL/Welfare budget</w:t>
            </w:r>
          </w:p>
        </w:tc>
      </w:tr>
    </w:tbl>
    <w:p w:rsidR="002435F4" w:rsidRDefault="002435F4" w:rsidP="005352B8"/>
    <w:tbl>
      <w:tblPr>
        <w:tblpPr w:leftFromText="180" w:rightFromText="180" w:vertAnchor="text" w:horzAnchor="margin" w:tblpY="-145"/>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84"/>
        <w:gridCol w:w="7100"/>
      </w:tblGrid>
      <w:tr w:rsidR="005352B8" w:rsidRPr="006C5120" w:rsidTr="003B52D3">
        <w:trPr>
          <w:cantSplit/>
          <w:trHeight w:val="699"/>
        </w:trPr>
        <w:tc>
          <w:tcPr>
            <w:tcW w:w="8884" w:type="dxa"/>
            <w:shd w:val="clear" w:color="auto" w:fill="C6D9F1"/>
          </w:tcPr>
          <w:p w:rsidR="005352B8" w:rsidRPr="006C5120" w:rsidRDefault="005352B8" w:rsidP="003B52D3">
            <w:r w:rsidRPr="006C5120">
              <w:t>INDICATORS</w:t>
            </w:r>
          </w:p>
        </w:tc>
        <w:tc>
          <w:tcPr>
            <w:tcW w:w="7100" w:type="dxa"/>
            <w:shd w:val="clear" w:color="auto" w:fill="C6D9F1"/>
          </w:tcPr>
          <w:p w:rsidR="005352B8" w:rsidRPr="006C5120" w:rsidRDefault="005352B8" w:rsidP="003B52D3">
            <w:r w:rsidRPr="006C5120">
              <w:t>HOW WILL THEY BE MONITORED/MEASURED</w:t>
            </w:r>
          </w:p>
        </w:tc>
      </w:tr>
      <w:tr w:rsidR="005352B8" w:rsidRPr="006C5120" w:rsidTr="003B52D3">
        <w:trPr>
          <w:cantSplit/>
          <w:trHeight w:val="1427"/>
        </w:trPr>
        <w:tc>
          <w:tcPr>
            <w:tcW w:w="8884" w:type="dxa"/>
          </w:tcPr>
          <w:p w:rsidR="005352B8" w:rsidRDefault="005352B8" w:rsidP="003B52D3">
            <w:pPr>
              <w:numPr>
                <w:ilvl w:val="0"/>
                <w:numId w:val="12"/>
              </w:numPr>
              <w:rPr>
                <w:sz w:val="20"/>
                <w:szCs w:val="20"/>
              </w:rPr>
            </w:pPr>
            <w:r>
              <w:rPr>
                <w:sz w:val="20"/>
                <w:szCs w:val="20"/>
              </w:rPr>
              <w:t>Evidence of curriculum differentiation in class programs and in classrooms.</w:t>
            </w:r>
          </w:p>
          <w:p w:rsidR="005352B8" w:rsidRPr="00AD4980" w:rsidRDefault="005352B8" w:rsidP="003B52D3">
            <w:pPr>
              <w:numPr>
                <w:ilvl w:val="0"/>
                <w:numId w:val="12"/>
              </w:numPr>
              <w:rPr>
                <w:sz w:val="20"/>
                <w:szCs w:val="20"/>
              </w:rPr>
            </w:pPr>
            <w:r w:rsidRPr="00AD4980">
              <w:rPr>
                <w:sz w:val="20"/>
                <w:szCs w:val="20"/>
              </w:rPr>
              <w:t>Increase in teacher involvement and attendance in student welfare and engagement professional learning</w:t>
            </w:r>
          </w:p>
          <w:p w:rsidR="00B95355" w:rsidRDefault="00B95355" w:rsidP="003B52D3">
            <w:pPr>
              <w:numPr>
                <w:ilvl w:val="0"/>
                <w:numId w:val="12"/>
              </w:numPr>
              <w:rPr>
                <w:sz w:val="20"/>
                <w:szCs w:val="20"/>
              </w:rPr>
            </w:pPr>
            <w:r>
              <w:rPr>
                <w:sz w:val="20"/>
                <w:szCs w:val="20"/>
              </w:rPr>
              <w:t>Collaborative programming and use of resources</w:t>
            </w:r>
          </w:p>
          <w:p w:rsidR="005352B8" w:rsidRPr="004F626A" w:rsidRDefault="005352B8" w:rsidP="003B52D3">
            <w:pPr>
              <w:numPr>
                <w:ilvl w:val="0"/>
                <w:numId w:val="12"/>
              </w:numPr>
              <w:rPr>
                <w:sz w:val="20"/>
                <w:szCs w:val="20"/>
              </w:rPr>
            </w:pPr>
            <w:r>
              <w:rPr>
                <w:sz w:val="20"/>
                <w:szCs w:val="20"/>
              </w:rPr>
              <w:t>An integrated model is used by support personnel.</w:t>
            </w:r>
          </w:p>
          <w:p w:rsidR="005352B8" w:rsidRDefault="005352B8" w:rsidP="003B52D3">
            <w:pPr>
              <w:numPr>
                <w:ilvl w:val="0"/>
                <w:numId w:val="12"/>
              </w:numPr>
              <w:rPr>
                <w:sz w:val="20"/>
                <w:szCs w:val="20"/>
              </w:rPr>
            </w:pPr>
            <w:r w:rsidRPr="00AD4980">
              <w:rPr>
                <w:sz w:val="20"/>
                <w:szCs w:val="20"/>
              </w:rPr>
              <w:t>Increase in staff using a variety of support to scaffold and build their capacity to cater for students with a variety of individual needs</w:t>
            </w:r>
            <w:r>
              <w:rPr>
                <w:sz w:val="20"/>
                <w:szCs w:val="20"/>
              </w:rPr>
              <w:t>.</w:t>
            </w:r>
          </w:p>
          <w:p w:rsidR="005352B8" w:rsidRDefault="005352B8" w:rsidP="003B52D3">
            <w:pPr>
              <w:numPr>
                <w:ilvl w:val="0"/>
                <w:numId w:val="12"/>
              </w:numPr>
              <w:rPr>
                <w:sz w:val="20"/>
                <w:szCs w:val="20"/>
              </w:rPr>
            </w:pPr>
            <w:r>
              <w:rPr>
                <w:sz w:val="20"/>
                <w:szCs w:val="20"/>
              </w:rPr>
              <w:t>Learning Support Team provide quality feedback to teachers and appropriate support to students.</w:t>
            </w:r>
          </w:p>
          <w:p w:rsidR="005352B8" w:rsidRPr="006C5120" w:rsidRDefault="005352B8" w:rsidP="003B52D3"/>
          <w:p w:rsidR="005352B8" w:rsidRPr="006C5120" w:rsidRDefault="005352B8" w:rsidP="003B52D3"/>
          <w:p w:rsidR="005352B8" w:rsidRPr="006C5120" w:rsidRDefault="005352B8" w:rsidP="003B52D3"/>
          <w:p w:rsidR="005352B8" w:rsidRPr="006C5120" w:rsidRDefault="005352B8" w:rsidP="003B52D3"/>
          <w:p w:rsidR="005352B8" w:rsidRPr="006C5120" w:rsidRDefault="005352B8" w:rsidP="003B52D3"/>
          <w:p w:rsidR="005352B8" w:rsidRPr="006C5120" w:rsidRDefault="005352B8" w:rsidP="003B52D3"/>
        </w:tc>
        <w:tc>
          <w:tcPr>
            <w:tcW w:w="7100" w:type="dxa"/>
          </w:tcPr>
          <w:p w:rsidR="005352B8" w:rsidRPr="00AD4980" w:rsidRDefault="00B95355" w:rsidP="003B52D3">
            <w:pPr>
              <w:numPr>
                <w:ilvl w:val="0"/>
                <w:numId w:val="12"/>
              </w:numPr>
              <w:rPr>
                <w:sz w:val="20"/>
                <w:szCs w:val="20"/>
              </w:rPr>
            </w:pPr>
            <w:r>
              <w:rPr>
                <w:sz w:val="20"/>
                <w:szCs w:val="20"/>
              </w:rPr>
              <w:t>Supervision of c</w:t>
            </w:r>
            <w:r w:rsidR="005352B8" w:rsidRPr="00AD4980">
              <w:rPr>
                <w:sz w:val="20"/>
                <w:szCs w:val="20"/>
              </w:rPr>
              <w:t>lass programs</w:t>
            </w:r>
            <w:r>
              <w:rPr>
                <w:sz w:val="20"/>
                <w:szCs w:val="20"/>
              </w:rPr>
              <w:t xml:space="preserve"> and TARS</w:t>
            </w:r>
          </w:p>
          <w:p w:rsidR="005352B8" w:rsidRPr="00AD4980" w:rsidRDefault="005352B8" w:rsidP="003B52D3">
            <w:pPr>
              <w:numPr>
                <w:ilvl w:val="0"/>
                <w:numId w:val="12"/>
              </w:numPr>
              <w:rPr>
                <w:sz w:val="20"/>
                <w:szCs w:val="20"/>
              </w:rPr>
            </w:pPr>
            <w:r w:rsidRPr="00AD4980">
              <w:rPr>
                <w:sz w:val="20"/>
                <w:szCs w:val="20"/>
              </w:rPr>
              <w:t>Classroom observations</w:t>
            </w:r>
          </w:p>
          <w:p w:rsidR="005352B8" w:rsidRPr="00AD4980" w:rsidRDefault="005352B8" w:rsidP="003B52D3">
            <w:pPr>
              <w:numPr>
                <w:ilvl w:val="0"/>
                <w:numId w:val="12"/>
              </w:numPr>
              <w:rPr>
                <w:sz w:val="20"/>
                <w:szCs w:val="20"/>
              </w:rPr>
            </w:pPr>
            <w:r w:rsidRPr="00AD4980">
              <w:rPr>
                <w:sz w:val="20"/>
                <w:szCs w:val="20"/>
              </w:rPr>
              <w:t>Anecdotal evidence from class teachers and supervisors</w:t>
            </w:r>
          </w:p>
          <w:p w:rsidR="005352B8" w:rsidRPr="00AD4980" w:rsidRDefault="00B95355" w:rsidP="003B52D3">
            <w:pPr>
              <w:numPr>
                <w:ilvl w:val="0"/>
                <w:numId w:val="12"/>
              </w:numPr>
              <w:rPr>
                <w:sz w:val="20"/>
                <w:szCs w:val="20"/>
              </w:rPr>
            </w:pPr>
            <w:r>
              <w:rPr>
                <w:sz w:val="20"/>
                <w:szCs w:val="20"/>
              </w:rPr>
              <w:t>Analysis of s</w:t>
            </w:r>
            <w:r w:rsidR="005352B8" w:rsidRPr="00AD4980">
              <w:rPr>
                <w:sz w:val="20"/>
                <w:szCs w:val="20"/>
              </w:rPr>
              <w:t>chool data, class data and tracking sheets</w:t>
            </w:r>
          </w:p>
          <w:p w:rsidR="005352B8" w:rsidRPr="00AD4980" w:rsidRDefault="005352B8" w:rsidP="003B52D3">
            <w:pPr>
              <w:numPr>
                <w:ilvl w:val="0"/>
                <w:numId w:val="12"/>
              </w:numPr>
              <w:rPr>
                <w:sz w:val="20"/>
                <w:szCs w:val="20"/>
              </w:rPr>
            </w:pPr>
            <w:r w:rsidRPr="00AD4980">
              <w:rPr>
                <w:sz w:val="20"/>
                <w:szCs w:val="20"/>
              </w:rPr>
              <w:t>NAPLAN</w:t>
            </w:r>
          </w:p>
          <w:p w:rsidR="005352B8" w:rsidRPr="00AD4980" w:rsidRDefault="005352B8" w:rsidP="003B52D3">
            <w:pPr>
              <w:numPr>
                <w:ilvl w:val="0"/>
                <w:numId w:val="12"/>
              </w:numPr>
              <w:rPr>
                <w:sz w:val="20"/>
                <w:szCs w:val="20"/>
              </w:rPr>
            </w:pPr>
            <w:r>
              <w:rPr>
                <w:sz w:val="20"/>
                <w:szCs w:val="20"/>
              </w:rPr>
              <w:t>Classroom behaviour management records</w:t>
            </w:r>
          </w:p>
          <w:p w:rsidR="005352B8" w:rsidRPr="00AD4980" w:rsidRDefault="005352B8" w:rsidP="003B52D3">
            <w:pPr>
              <w:numPr>
                <w:ilvl w:val="0"/>
                <w:numId w:val="12"/>
              </w:numPr>
              <w:rPr>
                <w:sz w:val="20"/>
                <w:szCs w:val="20"/>
              </w:rPr>
            </w:pPr>
            <w:r w:rsidRPr="00AD4980">
              <w:rPr>
                <w:sz w:val="20"/>
                <w:szCs w:val="20"/>
              </w:rPr>
              <w:t>Staff meeting minutes</w:t>
            </w:r>
          </w:p>
          <w:p w:rsidR="005352B8" w:rsidRPr="00AD4980" w:rsidRDefault="005352B8" w:rsidP="003B52D3">
            <w:pPr>
              <w:numPr>
                <w:ilvl w:val="0"/>
                <w:numId w:val="12"/>
              </w:numPr>
              <w:rPr>
                <w:sz w:val="20"/>
                <w:szCs w:val="20"/>
              </w:rPr>
            </w:pPr>
            <w:r w:rsidRPr="00AD4980">
              <w:rPr>
                <w:sz w:val="20"/>
                <w:szCs w:val="20"/>
              </w:rPr>
              <w:t>Support personnel timetables, programs and records</w:t>
            </w:r>
          </w:p>
          <w:p w:rsidR="005352B8" w:rsidRPr="00AD4980" w:rsidRDefault="005352B8" w:rsidP="003B52D3">
            <w:pPr>
              <w:numPr>
                <w:ilvl w:val="0"/>
                <w:numId w:val="12"/>
              </w:numPr>
              <w:rPr>
                <w:sz w:val="20"/>
                <w:szCs w:val="20"/>
              </w:rPr>
            </w:pPr>
            <w:r w:rsidRPr="00AD4980">
              <w:rPr>
                <w:sz w:val="20"/>
                <w:szCs w:val="20"/>
              </w:rPr>
              <w:t>LST referrals</w:t>
            </w:r>
          </w:p>
          <w:p w:rsidR="005352B8" w:rsidRPr="00AD4980" w:rsidRDefault="005352B8" w:rsidP="003B52D3">
            <w:pPr>
              <w:numPr>
                <w:ilvl w:val="0"/>
                <w:numId w:val="12"/>
              </w:numPr>
              <w:rPr>
                <w:sz w:val="20"/>
                <w:szCs w:val="20"/>
              </w:rPr>
            </w:pPr>
            <w:r w:rsidRPr="00AD4980">
              <w:rPr>
                <w:sz w:val="20"/>
                <w:szCs w:val="20"/>
              </w:rPr>
              <w:t>Programs and support staff accessed</w:t>
            </w:r>
          </w:p>
          <w:p w:rsidR="005352B8" w:rsidRPr="00AD4980" w:rsidRDefault="005352B8" w:rsidP="003B52D3">
            <w:pPr>
              <w:numPr>
                <w:ilvl w:val="0"/>
                <w:numId w:val="12"/>
              </w:numPr>
              <w:rPr>
                <w:sz w:val="20"/>
                <w:szCs w:val="20"/>
              </w:rPr>
            </w:pPr>
            <w:r w:rsidRPr="00AD4980">
              <w:rPr>
                <w:sz w:val="20"/>
                <w:szCs w:val="20"/>
              </w:rPr>
              <w:t>LST minutes</w:t>
            </w:r>
          </w:p>
          <w:p w:rsidR="005352B8" w:rsidRPr="006C5120" w:rsidRDefault="00B95355" w:rsidP="00B95355">
            <w:pPr>
              <w:numPr>
                <w:ilvl w:val="0"/>
                <w:numId w:val="12"/>
              </w:numPr>
            </w:pPr>
            <w:r>
              <w:rPr>
                <w:sz w:val="20"/>
                <w:szCs w:val="20"/>
              </w:rPr>
              <w:t>Analysis of feedback obtained through the Satisfaction Surveys for parent, staff and students.</w:t>
            </w:r>
          </w:p>
        </w:tc>
      </w:tr>
    </w:tbl>
    <w:p w:rsidR="005352B8" w:rsidRPr="002435F4" w:rsidRDefault="005352B8" w:rsidP="005352B8"/>
    <w:p w:rsidR="002435F4" w:rsidRPr="002435F4" w:rsidRDefault="002435F4" w:rsidP="002435F4"/>
    <w:sectPr w:rsidR="002435F4" w:rsidRPr="002435F4" w:rsidSect="00A33156">
      <w:headerReference w:type="default" r:id="rId8"/>
      <w:pgSz w:w="16838" w:h="11906" w:orient="landscape"/>
      <w:pgMar w:top="284" w:right="454" w:bottom="284"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AFF" w:rsidRDefault="009D5AFF" w:rsidP="004F1A77">
      <w:r>
        <w:separator/>
      </w:r>
    </w:p>
  </w:endnote>
  <w:endnote w:type="continuationSeparator" w:id="0">
    <w:p w:rsidR="009D5AFF" w:rsidRDefault="009D5AFF" w:rsidP="004F1A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PGothic">
    <w:panose1 w:val="020B0600070205080204"/>
    <w:charset w:val="80"/>
    <w:family w:val="swiss"/>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AFF" w:rsidRDefault="009D5AFF" w:rsidP="004F1A77">
      <w:r>
        <w:separator/>
      </w:r>
    </w:p>
  </w:footnote>
  <w:footnote w:type="continuationSeparator" w:id="0">
    <w:p w:rsidR="009D5AFF" w:rsidRDefault="009D5AFF" w:rsidP="004F1A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AFF" w:rsidRDefault="009D5A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68A"/>
    <w:multiLevelType w:val="hybridMultilevel"/>
    <w:tmpl w:val="DBD61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4B0C23"/>
    <w:multiLevelType w:val="hybridMultilevel"/>
    <w:tmpl w:val="B1BAD6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0BC3B50"/>
    <w:multiLevelType w:val="hybridMultilevel"/>
    <w:tmpl w:val="58B20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292911"/>
    <w:multiLevelType w:val="hybridMultilevel"/>
    <w:tmpl w:val="5FE658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5C36C7D"/>
    <w:multiLevelType w:val="hybridMultilevel"/>
    <w:tmpl w:val="ED64B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33A6814"/>
    <w:multiLevelType w:val="hybridMultilevel"/>
    <w:tmpl w:val="30267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4C795B"/>
    <w:multiLevelType w:val="hybridMultilevel"/>
    <w:tmpl w:val="31FC1F9C"/>
    <w:lvl w:ilvl="0" w:tplc="09E02B72">
      <w:start w:val="1"/>
      <w:numFmt w:val="decimal"/>
      <w:lvlText w:val="%1."/>
      <w:lvlJc w:val="left"/>
      <w:pPr>
        <w:ind w:left="900" w:hanging="540"/>
      </w:pPr>
      <w:rPr>
        <w:rFonts w:hint="default"/>
        <w:sz w:val="7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624EC7"/>
    <w:multiLevelType w:val="hybridMultilevel"/>
    <w:tmpl w:val="BF5CB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3AB4087"/>
    <w:multiLevelType w:val="hybridMultilevel"/>
    <w:tmpl w:val="5EF696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689298A"/>
    <w:multiLevelType w:val="hybridMultilevel"/>
    <w:tmpl w:val="A86A7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531D04"/>
    <w:multiLevelType w:val="hybridMultilevel"/>
    <w:tmpl w:val="96DCE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37C4FBC"/>
    <w:multiLevelType w:val="hybridMultilevel"/>
    <w:tmpl w:val="8B7CA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0A41114"/>
    <w:multiLevelType w:val="hybridMultilevel"/>
    <w:tmpl w:val="CD1C2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2"/>
  </w:num>
  <w:num w:numId="5">
    <w:abstractNumId w:val="9"/>
  </w:num>
  <w:num w:numId="6">
    <w:abstractNumId w:val="6"/>
  </w:num>
  <w:num w:numId="7">
    <w:abstractNumId w:val="3"/>
  </w:num>
  <w:num w:numId="8">
    <w:abstractNumId w:val="7"/>
  </w:num>
  <w:num w:numId="9">
    <w:abstractNumId w:val="8"/>
  </w:num>
  <w:num w:numId="10">
    <w:abstractNumId w:val="2"/>
  </w:num>
  <w:num w:numId="11">
    <w:abstractNumId w:val="5"/>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14337"/>
  </w:hdrShapeDefaults>
  <w:footnotePr>
    <w:footnote w:id="-1"/>
    <w:footnote w:id="0"/>
  </w:footnotePr>
  <w:endnotePr>
    <w:endnote w:id="-1"/>
    <w:endnote w:id="0"/>
  </w:endnotePr>
  <w:compat/>
  <w:rsids>
    <w:rsidRoot w:val="00A33156"/>
    <w:rsid w:val="0004025B"/>
    <w:rsid w:val="000411DF"/>
    <w:rsid w:val="00055D01"/>
    <w:rsid w:val="0011250E"/>
    <w:rsid w:val="00133ED3"/>
    <w:rsid w:val="00204B02"/>
    <w:rsid w:val="002435F4"/>
    <w:rsid w:val="0029530F"/>
    <w:rsid w:val="00296E5E"/>
    <w:rsid w:val="002B6AA3"/>
    <w:rsid w:val="002F4FAA"/>
    <w:rsid w:val="003038DB"/>
    <w:rsid w:val="003044CA"/>
    <w:rsid w:val="003510AE"/>
    <w:rsid w:val="003929EC"/>
    <w:rsid w:val="003B52D3"/>
    <w:rsid w:val="003D4370"/>
    <w:rsid w:val="00425B4F"/>
    <w:rsid w:val="00440798"/>
    <w:rsid w:val="0044200A"/>
    <w:rsid w:val="00445797"/>
    <w:rsid w:val="00477966"/>
    <w:rsid w:val="0049060A"/>
    <w:rsid w:val="00497CF0"/>
    <w:rsid w:val="004F1A77"/>
    <w:rsid w:val="00514D24"/>
    <w:rsid w:val="005352B8"/>
    <w:rsid w:val="00537347"/>
    <w:rsid w:val="005B4AE5"/>
    <w:rsid w:val="00683624"/>
    <w:rsid w:val="006C7C3E"/>
    <w:rsid w:val="00735008"/>
    <w:rsid w:val="00764587"/>
    <w:rsid w:val="007B49B8"/>
    <w:rsid w:val="00840477"/>
    <w:rsid w:val="00875F53"/>
    <w:rsid w:val="008A70DE"/>
    <w:rsid w:val="008B1383"/>
    <w:rsid w:val="008D621A"/>
    <w:rsid w:val="0091191B"/>
    <w:rsid w:val="00912CA9"/>
    <w:rsid w:val="009238EA"/>
    <w:rsid w:val="00936EE6"/>
    <w:rsid w:val="00941308"/>
    <w:rsid w:val="00944CD1"/>
    <w:rsid w:val="00961230"/>
    <w:rsid w:val="00965054"/>
    <w:rsid w:val="009667C4"/>
    <w:rsid w:val="009B3DFC"/>
    <w:rsid w:val="009D5AFF"/>
    <w:rsid w:val="009F2486"/>
    <w:rsid w:val="00A33156"/>
    <w:rsid w:val="00A7386F"/>
    <w:rsid w:val="00A9244D"/>
    <w:rsid w:val="00AC031C"/>
    <w:rsid w:val="00B512B4"/>
    <w:rsid w:val="00B95355"/>
    <w:rsid w:val="00BA4986"/>
    <w:rsid w:val="00BD7D2D"/>
    <w:rsid w:val="00BF2F05"/>
    <w:rsid w:val="00C71356"/>
    <w:rsid w:val="00D1369D"/>
    <w:rsid w:val="00D235CD"/>
    <w:rsid w:val="00DF407D"/>
    <w:rsid w:val="00E0299C"/>
    <w:rsid w:val="00E241D1"/>
    <w:rsid w:val="00EA7142"/>
    <w:rsid w:val="00EC638C"/>
    <w:rsid w:val="00EE6240"/>
    <w:rsid w:val="00F0741F"/>
    <w:rsid w:val="00F142AC"/>
    <w:rsid w:val="00F26F69"/>
    <w:rsid w:val="00F466E7"/>
    <w:rsid w:val="00F622D0"/>
    <w:rsid w:val="00F70C3D"/>
    <w:rsid w:val="00F80D9A"/>
    <w:rsid w:val="00FA3A42"/>
    <w:rsid w:val="00FE042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51" type="connector" idref="#_x0000_s1035"/>
        <o:r id="V:Rule52" type="connector" idref="#_x0000_s1115"/>
        <o:r id="V:Rule53" type="connector" idref="#_x0000_s1137"/>
        <o:r id="V:Rule54" type="connector" idref="#_x0000_s1061"/>
        <o:r id="V:Rule55" type="connector" idref="#_x0000_s1096"/>
        <o:r id="V:Rule56" type="connector" idref="#_x0000_s1057"/>
        <o:r id="V:Rule57" type="connector" idref="#_x0000_s1133"/>
        <o:r id="V:Rule58" type="connector" idref="#_x0000_s1111"/>
        <o:r id="V:Rule59" type="connector" idref="#_x0000_s1132"/>
        <o:r id="V:Rule60" type="connector" idref="#_x0000_s1116"/>
        <o:r id="V:Rule61" type="connector" idref="#_x0000_s1026"/>
        <o:r id="V:Rule62" type="connector" idref="#_x0000_s1110"/>
        <o:r id="V:Rule63" type="connector" idref="#_x0000_s1104"/>
        <o:r id="V:Rule64" type="connector" idref="#_x0000_s1129"/>
        <o:r id="V:Rule65" type="connector" idref="#_x0000_s1138"/>
        <o:r id="V:Rule66" type="connector" idref="#_x0000_s1060"/>
        <o:r id="V:Rule67" type="connector" idref="#_x0000_s1101"/>
        <o:r id="V:Rule68" type="connector" idref="#_x0000_s1098"/>
        <o:r id="V:Rule69" type="connector" idref="#_x0000_s1134"/>
        <o:r id="V:Rule70" type="connector" idref="#_x0000_s1055"/>
        <o:r id="V:Rule71" type="connector" idref="#_x0000_s1128"/>
        <o:r id="V:Rule72" type="connector" idref="#_x0000_s1103"/>
        <o:r id="V:Rule73" type="connector" idref="#_x0000_s1100"/>
        <o:r id="V:Rule74" type="connector" idref="#_x0000_s1033"/>
        <o:r id="V:Rule75" type="connector" idref="#_x0000_s1106"/>
        <o:r id="V:Rule76" type="connector" idref="#_x0000_s1135"/>
        <o:r id="V:Rule77" type="connector" idref="#_x0000_s1030"/>
        <o:r id="V:Rule78" type="connector" idref="#_x0000_s1097"/>
        <o:r id="V:Rule79" type="connector" idref="#_x0000_s1062"/>
        <o:r id="V:Rule80" type="connector" idref="#_x0000_s1130"/>
        <o:r id="V:Rule81" type="connector" idref="#_x0000_s1058"/>
        <o:r id="V:Rule82" type="connector" idref="#_x0000_s1105"/>
        <o:r id="V:Rule83" type="connector" idref="#_x0000_s1143"/>
        <o:r id="V:Rule84" type="connector" idref="#_x0000_s1114"/>
        <o:r id="V:Rule85" type="connector" idref="#_x0000_s1099"/>
        <o:r id="V:Rule86" type="connector" idref="#_x0000_s1052"/>
        <o:r id="V:Rule87" type="connector" idref="#_x0000_s1131"/>
        <o:r id="V:Rule88" type="connector" idref="#_x0000_s1108"/>
        <o:r id="V:Rule89" type="connector" idref="#_x0000_s1139"/>
        <o:r id="V:Rule90" type="connector" idref="#_x0000_s1109"/>
        <o:r id="V:Rule91" type="connector" idref="#_x0000_s1053"/>
        <o:r id="V:Rule92" type="connector" idref="#_x0000_s1054"/>
        <o:r id="V:Rule93" type="connector" idref="#_x0000_s1107"/>
        <o:r id="V:Rule94" type="connector" idref="#_x0000_s1113"/>
        <o:r id="V:Rule95" type="connector" idref="#_x0000_s1059"/>
        <o:r id="V:Rule96" type="connector" idref="#_x0000_s1118"/>
        <o:r id="V:Rule97" type="connector" idref="#_x0000_s1117"/>
        <o:r id="V:Rule98" type="connector" idref="#_x0000_s1136"/>
        <o:r id="V:Rule99" type="connector" idref="#_x0000_s1102"/>
        <o:r id="V:Rule100"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56"/>
    <w:pPr>
      <w:spacing w:after="0" w:line="240" w:lineRule="auto"/>
    </w:pPr>
    <w:rPr>
      <w:rFonts w:ascii="Calibri" w:eastAsia="MS PGothic"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CA9"/>
    <w:pPr>
      <w:ind w:left="720"/>
      <w:contextualSpacing/>
    </w:pPr>
  </w:style>
  <w:style w:type="paragraph" w:styleId="Header">
    <w:name w:val="header"/>
    <w:basedOn w:val="Normal"/>
    <w:link w:val="HeaderChar"/>
    <w:uiPriority w:val="99"/>
    <w:semiHidden/>
    <w:unhideWhenUsed/>
    <w:rsid w:val="004F1A77"/>
    <w:pPr>
      <w:tabs>
        <w:tab w:val="center" w:pos="4513"/>
        <w:tab w:val="right" w:pos="9026"/>
      </w:tabs>
    </w:pPr>
  </w:style>
  <w:style w:type="character" w:customStyle="1" w:styleId="HeaderChar">
    <w:name w:val="Header Char"/>
    <w:basedOn w:val="DefaultParagraphFont"/>
    <w:link w:val="Header"/>
    <w:uiPriority w:val="99"/>
    <w:semiHidden/>
    <w:rsid w:val="004F1A77"/>
    <w:rPr>
      <w:rFonts w:ascii="Calibri" w:eastAsia="MS PGothic" w:hAnsi="Calibri" w:cs="Times New Roman"/>
      <w:sz w:val="24"/>
      <w:szCs w:val="24"/>
    </w:rPr>
  </w:style>
  <w:style w:type="paragraph" w:styleId="Footer">
    <w:name w:val="footer"/>
    <w:basedOn w:val="Normal"/>
    <w:link w:val="FooterChar"/>
    <w:uiPriority w:val="99"/>
    <w:semiHidden/>
    <w:unhideWhenUsed/>
    <w:rsid w:val="004F1A77"/>
    <w:pPr>
      <w:tabs>
        <w:tab w:val="center" w:pos="4513"/>
        <w:tab w:val="right" w:pos="9026"/>
      </w:tabs>
    </w:pPr>
  </w:style>
  <w:style w:type="character" w:customStyle="1" w:styleId="FooterChar">
    <w:name w:val="Footer Char"/>
    <w:basedOn w:val="DefaultParagraphFont"/>
    <w:link w:val="Footer"/>
    <w:uiPriority w:val="99"/>
    <w:semiHidden/>
    <w:rsid w:val="004F1A77"/>
    <w:rPr>
      <w:rFonts w:ascii="Calibri" w:eastAsia="MS PGothic"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56"/>
    <w:pPr>
      <w:spacing w:after="0" w:line="240" w:lineRule="auto"/>
    </w:pPr>
    <w:rPr>
      <w:rFonts w:ascii="Calibri" w:eastAsia="MS PGothic"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8B043-071A-4FF5-A63F-A2C94418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3535</Words>
  <Characters>20155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 Brian</dc:creator>
  <cp:lastModifiedBy>Local Administrator</cp:lastModifiedBy>
  <cp:revision>2</cp:revision>
  <cp:lastPrinted>2013-04-10T04:01:00Z</cp:lastPrinted>
  <dcterms:created xsi:type="dcterms:W3CDTF">2013-04-10T04:03:00Z</dcterms:created>
  <dcterms:modified xsi:type="dcterms:W3CDTF">2013-04-10T04:03:00Z</dcterms:modified>
</cp:coreProperties>
</file>